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EC" w:rsidRPr="00FB5770" w:rsidRDefault="00FB5770" w:rsidP="00DD75EC">
      <w:pPr>
        <w:shd w:val="clear" w:color="auto" w:fill="D9D9D9" w:themeFill="background1" w:themeFillShade="D9"/>
        <w:jc w:val="center"/>
        <w:rPr>
          <w:sz w:val="20"/>
          <w:szCs w:val="20"/>
        </w:rPr>
      </w:pPr>
      <w:r>
        <w:rPr>
          <w:b/>
          <w:sz w:val="28"/>
          <w:szCs w:val="28"/>
        </w:rPr>
        <w:t>Practical Functional Assessment</w:t>
      </w:r>
      <w:r w:rsidR="00F066D2">
        <w:rPr>
          <w:b/>
          <w:sz w:val="28"/>
          <w:szCs w:val="28"/>
        </w:rPr>
        <w:t xml:space="preserve"> and </w:t>
      </w:r>
      <w:r w:rsidR="00CE061B">
        <w:rPr>
          <w:b/>
          <w:sz w:val="28"/>
          <w:szCs w:val="28"/>
        </w:rPr>
        <w:t>Treatment</w:t>
      </w:r>
      <w:r w:rsidR="00F066D2">
        <w:rPr>
          <w:b/>
          <w:sz w:val="28"/>
          <w:szCs w:val="28"/>
        </w:rPr>
        <w:t xml:space="preserve"> </w:t>
      </w:r>
      <w:r w:rsidR="00CE061B">
        <w:rPr>
          <w:b/>
          <w:sz w:val="28"/>
          <w:szCs w:val="28"/>
        </w:rPr>
        <w:t>Note</w:t>
      </w:r>
      <w:r w:rsidR="004B54EF">
        <w:rPr>
          <w:b/>
          <w:sz w:val="28"/>
          <w:szCs w:val="28"/>
        </w:rPr>
        <w:t xml:space="preserve">book </w:t>
      </w:r>
      <w:r w:rsidR="00F066D2" w:rsidRPr="00FB5770">
        <w:rPr>
          <w:sz w:val="20"/>
          <w:szCs w:val="20"/>
        </w:rPr>
        <w:t>(</w:t>
      </w:r>
      <w:r w:rsidRPr="00FB5770">
        <w:rPr>
          <w:sz w:val="20"/>
          <w:szCs w:val="20"/>
        </w:rPr>
        <w:t xml:space="preserve">Revised: </w:t>
      </w:r>
      <w:r w:rsidR="006E5EF7">
        <w:rPr>
          <w:sz w:val="20"/>
          <w:szCs w:val="20"/>
        </w:rPr>
        <w:t>March</w:t>
      </w:r>
      <w:r w:rsidR="00250653">
        <w:rPr>
          <w:sz w:val="20"/>
          <w:szCs w:val="20"/>
        </w:rPr>
        <w:t>,</w:t>
      </w:r>
      <w:r w:rsidR="00CE061B" w:rsidRPr="00FB5770">
        <w:rPr>
          <w:sz w:val="20"/>
          <w:szCs w:val="20"/>
        </w:rPr>
        <w:t xml:space="preserve"> </w:t>
      </w:r>
      <w:r w:rsidR="00F066D2" w:rsidRPr="00FB5770">
        <w:rPr>
          <w:sz w:val="20"/>
          <w:szCs w:val="20"/>
        </w:rPr>
        <w:t>201</w:t>
      </w:r>
      <w:r w:rsidR="006E5EF7">
        <w:rPr>
          <w:sz w:val="20"/>
          <w:szCs w:val="20"/>
        </w:rPr>
        <w:t>8</w:t>
      </w:r>
      <w:r w:rsidR="00F066D2" w:rsidRPr="00FB5770">
        <w:rPr>
          <w:sz w:val="20"/>
          <w:szCs w:val="20"/>
        </w:rPr>
        <w:t>)</w:t>
      </w:r>
    </w:p>
    <w:p w:rsidR="001A0870" w:rsidRPr="00FB5770" w:rsidRDefault="001A0870" w:rsidP="00DD75EC">
      <w:pPr>
        <w:shd w:val="clear" w:color="auto" w:fill="D9D9D9" w:themeFill="background1" w:themeFillShade="D9"/>
        <w:jc w:val="center"/>
        <w:rPr>
          <w:sz w:val="20"/>
          <w:szCs w:val="20"/>
        </w:rPr>
      </w:pPr>
      <w:r w:rsidRPr="00FB5770">
        <w:rPr>
          <w:sz w:val="20"/>
          <w:szCs w:val="20"/>
        </w:rPr>
        <w:t>by Gregory P. Hanley, Ph.D., BCBA-D</w:t>
      </w:r>
    </w:p>
    <w:p w:rsidR="0010633D" w:rsidRPr="00CE061B" w:rsidRDefault="00CE061B" w:rsidP="00CE061B">
      <w:pPr>
        <w:shd w:val="clear" w:color="auto" w:fill="FFFFFF" w:themeFill="background1"/>
        <w:rPr>
          <w:b/>
          <w:sz w:val="18"/>
          <w:szCs w:val="18"/>
        </w:rPr>
      </w:pPr>
      <w:r w:rsidRPr="00CE061B">
        <w:rPr>
          <w:b/>
          <w:sz w:val="18"/>
          <w:szCs w:val="18"/>
        </w:rPr>
        <w:t>(for notes)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1016"/>
      </w:tblGrid>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bl>
    <w:p w:rsidR="00CE061B" w:rsidRPr="009248C1" w:rsidRDefault="00CE061B" w:rsidP="00CE061B">
      <w:pPr>
        <w:spacing w:after="200" w:line="276" w:lineRule="auto"/>
        <w:rPr>
          <w:b/>
          <w:sz w:val="16"/>
          <w:szCs w:val="16"/>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1016"/>
      </w:tblGrid>
      <w:tr w:rsidR="00CE061B" w:rsidRPr="00132D7B" w:rsidTr="00D21D5B">
        <w:tc>
          <w:tcPr>
            <w:tcW w:w="10800"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D21D5B">
        <w:tc>
          <w:tcPr>
            <w:tcW w:w="10800" w:type="dxa"/>
          </w:tcPr>
          <w:p w:rsidR="00CE061B" w:rsidRPr="00132D7B" w:rsidRDefault="00CE061B" w:rsidP="00D21D5B">
            <w:pPr>
              <w:spacing w:after="200" w:line="276" w:lineRule="auto"/>
              <w:rPr>
                <w:sz w:val="16"/>
                <w:szCs w:val="16"/>
              </w:rPr>
            </w:pPr>
          </w:p>
        </w:tc>
      </w:tr>
      <w:tr w:rsidR="00CE061B" w:rsidRPr="00132D7B" w:rsidTr="00D21D5B">
        <w:tc>
          <w:tcPr>
            <w:tcW w:w="10800" w:type="dxa"/>
          </w:tcPr>
          <w:p w:rsidR="00CE061B" w:rsidRPr="00132D7B" w:rsidRDefault="00CE061B" w:rsidP="00D21D5B">
            <w:pPr>
              <w:spacing w:line="480" w:lineRule="auto"/>
              <w:rPr>
                <w:sz w:val="16"/>
                <w:szCs w:val="16"/>
              </w:rPr>
            </w:pPr>
          </w:p>
        </w:tc>
      </w:tr>
      <w:tr w:rsidR="00CE061B" w:rsidRPr="00132D7B" w:rsidTr="00D21D5B">
        <w:tc>
          <w:tcPr>
            <w:tcW w:w="10800" w:type="dxa"/>
          </w:tcPr>
          <w:p w:rsidR="00CE061B" w:rsidRPr="00132D7B" w:rsidRDefault="00CE061B" w:rsidP="00D21D5B">
            <w:pPr>
              <w:spacing w:line="480" w:lineRule="auto"/>
              <w:rPr>
                <w:sz w:val="16"/>
                <w:szCs w:val="16"/>
              </w:rPr>
            </w:pPr>
          </w:p>
        </w:tc>
      </w:tr>
      <w:tr w:rsidR="00CE061B" w:rsidRPr="00132D7B" w:rsidTr="00D21D5B">
        <w:tc>
          <w:tcPr>
            <w:tcW w:w="11016" w:type="dxa"/>
          </w:tcPr>
          <w:p w:rsidR="00CE061B" w:rsidRPr="00132D7B" w:rsidRDefault="00CE061B" w:rsidP="00D21D5B">
            <w:pPr>
              <w:spacing w:line="480" w:lineRule="auto"/>
              <w:rPr>
                <w:sz w:val="16"/>
                <w:szCs w:val="16"/>
              </w:rPr>
            </w:pPr>
          </w:p>
        </w:tc>
      </w:tr>
      <w:tr w:rsidR="00CE061B" w:rsidRPr="00132D7B" w:rsidTr="00CE061B">
        <w:tc>
          <w:tcPr>
            <w:tcW w:w="10800" w:type="dxa"/>
          </w:tcPr>
          <w:p w:rsidR="00CE061B" w:rsidRPr="00132D7B" w:rsidRDefault="00CE061B" w:rsidP="00D21D5B">
            <w:pPr>
              <w:spacing w:line="480" w:lineRule="auto"/>
              <w:rPr>
                <w:sz w:val="16"/>
                <w:szCs w:val="16"/>
              </w:rPr>
            </w:pPr>
          </w:p>
        </w:tc>
      </w:tr>
      <w:tr w:rsidR="00CE061B" w:rsidRPr="00132D7B" w:rsidTr="00CE061B">
        <w:tc>
          <w:tcPr>
            <w:tcW w:w="10800" w:type="dxa"/>
          </w:tcPr>
          <w:p w:rsidR="00CE061B" w:rsidRPr="00132D7B" w:rsidRDefault="00CE061B" w:rsidP="00D21D5B">
            <w:pPr>
              <w:spacing w:line="480" w:lineRule="auto"/>
              <w:rPr>
                <w:sz w:val="16"/>
                <w:szCs w:val="16"/>
              </w:rPr>
            </w:pPr>
          </w:p>
        </w:tc>
      </w:tr>
      <w:tr w:rsidR="00CE061B" w:rsidRPr="00132D7B" w:rsidTr="00CE061B">
        <w:tc>
          <w:tcPr>
            <w:tcW w:w="10800" w:type="dxa"/>
          </w:tcPr>
          <w:p w:rsidR="00CE061B" w:rsidRPr="00132D7B" w:rsidRDefault="00CE061B" w:rsidP="00D21D5B">
            <w:pPr>
              <w:spacing w:line="480" w:lineRule="auto"/>
              <w:rPr>
                <w:sz w:val="16"/>
                <w:szCs w:val="16"/>
              </w:rPr>
            </w:pPr>
          </w:p>
        </w:tc>
      </w:tr>
    </w:tbl>
    <w:p w:rsidR="00CE061B" w:rsidRPr="009248C1" w:rsidRDefault="00CE061B" w:rsidP="00CE061B">
      <w:pPr>
        <w:spacing w:after="200" w:line="276" w:lineRule="auto"/>
        <w:rPr>
          <w:b/>
          <w:sz w:val="16"/>
          <w:szCs w:val="16"/>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0800"/>
      </w:tblGrid>
      <w:tr w:rsidR="00CE061B" w:rsidRPr="00132D7B" w:rsidTr="00D21D5B">
        <w:tc>
          <w:tcPr>
            <w:tcW w:w="10800" w:type="dxa"/>
          </w:tcPr>
          <w:p w:rsidR="00CE061B" w:rsidRPr="00132D7B" w:rsidRDefault="00CE061B" w:rsidP="00D21D5B">
            <w:pPr>
              <w:spacing w:line="480" w:lineRule="auto"/>
              <w:rPr>
                <w:sz w:val="16"/>
                <w:szCs w:val="16"/>
              </w:rPr>
            </w:pPr>
          </w:p>
        </w:tc>
      </w:tr>
      <w:tr w:rsidR="00CE061B" w:rsidRPr="00132D7B" w:rsidTr="00CE061B">
        <w:tc>
          <w:tcPr>
            <w:tcW w:w="10800" w:type="dxa"/>
          </w:tcPr>
          <w:p w:rsidR="00CE061B" w:rsidRPr="00132D7B" w:rsidRDefault="00CE061B" w:rsidP="00D21D5B">
            <w:pPr>
              <w:spacing w:line="480" w:lineRule="auto"/>
              <w:rPr>
                <w:sz w:val="16"/>
                <w:szCs w:val="16"/>
              </w:rPr>
            </w:pPr>
          </w:p>
        </w:tc>
      </w:tr>
    </w:tbl>
    <w:p w:rsidR="007F3201" w:rsidRPr="00132D7B" w:rsidRDefault="007F3201" w:rsidP="007F3201">
      <w:pPr>
        <w:shd w:val="clear" w:color="auto" w:fill="FFFFFF" w:themeFill="background1"/>
        <w:jc w:val="center"/>
        <w:rPr>
          <w:b/>
        </w:rPr>
      </w:pPr>
    </w:p>
    <w:tbl>
      <w:tblPr>
        <w:tblStyle w:val="TableGrid"/>
        <w:tblW w:w="0" w:type="auto"/>
        <w:tblLook w:val="04A0" w:firstRow="1" w:lastRow="0" w:firstColumn="1" w:lastColumn="0" w:noHBand="0" w:noVBand="1"/>
      </w:tblPr>
      <w:tblGrid>
        <w:gridCol w:w="5395"/>
        <w:gridCol w:w="5395"/>
      </w:tblGrid>
      <w:tr w:rsidR="00DD75EC" w:rsidRPr="00132D7B" w:rsidTr="00CE061B">
        <w:trPr>
          <w:trHeight w:val="335"/>
        </w:trPr>
        <w:tc>
          <w:tcPr>
            <w:tcW w:w="10790" w:type="dxa"/>
            <w:gridSpan w:val="2"/>
            <w:shd w:val="clear" w:color="auto" w:fill="D9D9D9" w:themeFill="background1" w:themeFillShade="D9"/>
          </w:tcPr>
          <w:p w:rsidR="00DD75EC" w:rsidRPr="00132D7B" w:rsidRDefault="004716BC" w:rsidP="003C62D2">
            <w:pPr>
              <w:ind w:left="360" w:hanging="360"/>
            </w:pPr>
            <w:r>
              <w:t>Relevant a</w:t>
            </w:r>
            <w:r w:rsidR="00CE061B">
              <w:t>bbreviations</w:t>
            </w:r>
            <w:r w:rsidR="003C62D2">
              <w:t>:</w:t>
            </w:r>
          </w:p>
        </w:tc>
      </w:tr>
      <w:tr w:rsidR="003C62D2" w:rsidRPr="00132D7B" w:rsidTr="00CE061B">
        <w:trPr>
          <w:trHeight w:val="335"/>
        </w:trPr>
        <w:tc>
          <w:tcPr>
            <w:tcW w:w="10790" w:type="dxa"/>
            <w:gridSpan w:val="2"/>
          </w:tcPr>
          <w:p w:rsidR="003C62D2" w:rsidRPr="00CE061B" w:rsidRDefault="00F25650" w:rsidP="00CE061B">
            <w:pPr>
              <w:ind w:left="360" w:hanging="360"/>
            </w:pPr>
            <w:r w:rsidRPr="00CE061B">
              <w:rPr>
                <w:b/>
              </w:rPr>
              <w:t>IISCA</w:t>
            </w:r>
            <w:r w:rsidRPr="00CE061B">
              <w:t>: Interview-informed, synthesized contingency analysis</w:t>
            </w:r>
          </w:p>
        </w:tc>
      </w:tr>
      <w:tr w:rsidR="004716BC" w:rsidRPr="00132D7B" w:rsidTr="002F0881">
        <w:trPr>
          <w:trHeight w:val="344"/>
        </w:trPr>
        <w:tc>
          <w:tcPr>
            <w:tcW w:w="5395" w:type="dxa"/>
          </w:tcPr>
          <w:p w:rsidR="004716BC" w:rsidRDefault="004716BC" w:rsidP="004716BC">
            <w:pPr>
              <w:ind w:left="360" w:hanging="360"/>
              <w:rPr>
                <w:b/>
              </w:rPr>
            </w:pPr>
            <w:r w:rsidRPr="00CE061B">
              <w:rPr>
                <w:b/>
              </w:rPr>
              <w:t>BCBA</w:t>
            </w:r>
            <w:r w:rsidRPr="00CE061B">
              <w:t>: Board Certified Behavior Analyst</w:t>
            </w:r>
          </w:p>
        </w:tc>
        <w:tc>
          <w:tcPr>
            <w:tcW w:w="5395" w:type="dxa"/>
          </w:tcPr>
          <w:p w:rsidR="004716BC" w:rsidRPr="00CE061B" w:rsidRDefault="004716BC" w:rsidP="004716BC">
            <w:pPr>
              <w:rPr>
                <w:b/>
              </w:rPr>
            </w:pPr>
          </w:p>
        </w:tc>
      </w:tr>
      <w:tr w:rsidR="004716BC" w:rsidRPr="00132D7B" w:rsidTr="002F0881">
        <w:trPr>
          <w:trHeight w:val="344"/>
        </w:trPr>
        <w:tc>
          <w:tcPr>
            <w:tcW w:w="5395" w:type="dxa"/>
          </w:tcPr>
          <w:p w:rsidR="004716BC" w:rsidRPr="004716BC" w:rsidRDefault="004716BC" w:rsidP="004716BC">
            <w:pPr>
              <w:ind w:left="360" w:hanging="360"/>
            </w:pPr>
            <w:r w:rsidRPr="00CE061B">
              <w:rPr>
                <w:b/>
              </w:rPr>
              <w:t>EO</w:t>
            </w:r>
            <w:r>
              <w:t>: Establishing o</w:t>
            </w:r>
            <w:r w:rsidRPr="00CE061B">
              <w:t>peration</w:t>
            </w:r>
          </w:p>
        </w:tc>
        <w:tc>
          <w:tcPr>
            <w:tcW w:w="5395" w:type="dxa"/>
          </w:tcPr>
          <w:p w:rsidR="004716BC" w:rsidRDefault="004716BC" w:rsidP="00EB048D">
            <w:pPr>
              <w:ind w:left="360" w:hanging="360"/>
              <w:rPr>
                <w:b/>
              </w:rPr>
            </w:pPr>
            <w:r>
              <w:rPr>
                <w:b/>
              </w:rPr>
              <w:t>S</w:t>
            </w:r>
            <w:r w:rsidR="00EB048D">
              <w:rPr>
                <w:b/>
              </w:rPr>
              <w:t>R</w:t>
            </w:r>
            <w:r>
              <w:rPr>
                <w:b/>
              </w:rPr>
              <w:t xml:space="preserve">: </w:t>
            </w:r>
            <w:r w:rsidRPr="00FB5770">
              <w:t>Syn</w:t>
            </w:r>
            <w:r>
              <w:t>thesized r</w:t>
            </w:r>
            <w:r w:rsidRPr="00FB5770">
              <w:t>einforcement</w:t>
            </w:r>
          </w:p>
        </w:tc>
      </w:tr>
      <w:tr w:rsidR="004716BC" w:rsidRPr="00132D7B" w:rsidTr="002F0881">
        <w:trPr>
          <w:trHeight w:val="344"/>
        </w:trPr>
        <w:tc>
          <w:tcPr>
            <w:tcW w:w="5395" w:type="dxa"/>
          </w:tcPr>
          <w:p w:rsidR="004716BC" w:rsidRPr="00CE061B" w:rsidRDefault="004716BC" w:rsidP="004716BC">
            <w:pPr>
              <w:ind w:left="360" w:hanging="360"/>
            </w:pPr>
            <w:r w:rsidRPr="00CE061B">
              <w:rPr>
                <w:b/>
              </w:rPr>
              <w:t>BL</w:t>
            </w:r>
            <w:r w:rsidRPr="00CE061B">
              <w:t>: Baseline</w:t>
            </w:r>
          </w:p>
        </w:tc>
        <w:tc>
          <w:tcPr>
            <w:tcW w:w="5395" w:type="dxa"/>
          </w:tcPr>
          <w:p w:rsidR="004716BC" w:rsidRPr="004716BC" w:rsidRDefault="004716BC" w:rsidP="004716BC">
            <w:r w:rsidRPr="00CE061B">
              <w:rPr>
                <w:b/>
              </w:rPr>
              <w:t>EXT</w:t>
            </w:r>
            <w:r>
              <w:t>: Extinction</w:t>
            </w:r>
          </w:p>
        </w:tc>
      </w:tr>
      <w:tr w:rsidR="004716BC" w:rsidRPr="00132D7B" w:rsidTr="002F0881">
        <w:trPr>
          <w:trHeight w:val="344"/>
        </w:trPr>
        <w:tc>
          <w:tcPr>
            <w:tcW w:w="5395" w:type="dxa"/>
          </w:tcPr>
          <w:p w:rsidR="004716BC" w:rsidRDefault="004716BC" w:rsidP="004716BC">
            <w:pPr>
              <w:ind w:left="360" w:hanging="360"/>
              <w:rPr>
                <w:b/>
              </w:rPr>
            </w:pPr>
            <w:r w:rsidRPr="00CE061B">
              <w:rPr>
                <w:b/>
              </w:rPr>
              <w:t>FCT</w:t>
            </w:r>
            <w:r>
              <w:t>: Functional communication training</w:t>
            </w:r>
          </w:p>
        </w:tc>
        <w:tc>
          <w:tcPr>
            <w:tcW w:w="5395" w:type="dxa"/>
          </w:tcPr>
          <w:p w:rsidR="004716BC" w:rsidRPr="004716BC" w:rsidRDefault="004716BC" w:rsidP="004716BC">
            <w:r w:rsidRPr="00CE061B">
              <w:rPr>
                <w:b/>
              </w:rPr>
              <w:t>FCR</w:t>
            </w:r>
            <w:r w:rsidRPr="00CE061B">
              <w:t>: Fun</w:t>
            </w:r>
            <w:r>
              <w:t>ctional communicative response</w:t>
            </w:r>
            <w:r w:rsidRPr="00CE061B">
              <w:t xml:space="preserve"> </w:t>
            </w:r>
          </w:p>
        </w:tc>
      </w:tr>
      <w:tr w:rsidR="00EB048D" w:rsidRPr="00132D7B" w:rsidTr="002F0881">
        <w:trPr>
          <w:trHeight w:val="344"/>
        </w:trPr>
        <w:tc>
          <w:tcPr>
            <w:tcW w:w="5395" w:type="dxa"/>
          </w:tcPr>
          <w:p w:rsidR="00EB048D" w:rsidRPr="00CE061B" w:rsidRDefault="00EB048D" w:rsidP="004716BC">
            <w:pPr>
              <w:ind w:left="360" w:hanging="360"/>
              <w:rPr>
                <w:b/>
              </w:rPr>
            </w:pPr>
            <w:r>
              <w:rPr>
                <w:b/>
              </w:rPr>
              <w:t xml:space="preserve">TR: </w:t>
            </w:r>
            <w:r w:rsidRPr="00EB048D">
              <w:t>Tolerance response</w:t>
            </w:r>
          </w:p>
        </w:tc>
        <w:tc>
          <w:tcPr>
            <w:tcW w:w="5395" w:type="dxa"/>
          </w:tcPr>
          <w:p w:rsidR="00EB048D" w:rsidRPr="00CE061B" w:rsidRDefault="00EB048D" w:rsidP="004716BC">
            <w:pPr>
              <w:rPr>
                <w:b/>
              </w:rPr>
            </w:pPr>
            <w:r>
              <w:rPr>
                <w:b/>
              </w:rPr>
              <w:t xml:space="preserve">CAB: </w:t>
            </w:r>
            <w:r w:rsidRPr="00EB048D">
              <w:t>Contextually appropriate behavior</w:t>
            </w:r>
          </w:p>
        </w:tc>
      </w:tr>
      <w:tr w:rsidR="004716BC" w:rsidRPr="00132D7B" w:rsidTr="002F0881">
        <w:trPr>
          <w:trHeight w:val="344"/>
        </w:trPr>
        <w:tc>
          <w:tcPr>
            <w:tcW w:w="5395" w:type="dxa"/>
          </w:tcPr>
          <w:p w:rsidR="004716BC" w:rsidRDefault="004716BC" w:rsidP="004716BC">
            <w:pPr>
              <w:ind w:left="360" w:hanging="360"/>
              <w:rPr>
                <w:b/>
              </w:rPr>
            </w:pPr>
            <w:r w:rsidRPr="00CE061B">
              <w:rPr>
                <w:b/>
              </w:rPr>
              <w:t>TBPD</w:t>
            </w:r>
            <w:r w:rsidRPr="00CE061B">
              <w:t>:</w:t>
            </w:r>
            <w:r>
              <w:t xml:space="preserve"> Time-based progressive delay</w:t>
            </w:r>
          </w:p>
        </w:tc>
        <w:tc>
          <w:tcPr>
            <w:tcW w:w="5395" w:type="dxa"/>
          </w:tcPr>
          <w:p w:rsidR="004716BC" w:rsidRDefault="004716BC" w:rsidP="004716BC">
            <w:pPr>
              <w:ind w:left="360" w:hanging="360"/>
              <w:rPr>
                <w:b/>
              </w:rPr>
            </w:pPr>
            <w:r w:rsidRPr="00CE061B">
              <w:rPr>
                <w:b/>
              </w:rPr>
              <w:t>CBPD</w:t>
            </w:r>
            <w:r w:rsidRPr="00CE061B">
              <w:t>: Conti</w:t>
            </w:r>
            <w:r>
              <w:t>ngency-based progressive delay</w:t>
            </w:r>
          </w:p>
        </w:tc>
      </w:tr>
      <w:tr w:rsidR="004716BC" w:rsidRPr="00132D7B" w:rsidTr="00CE061B">
        <w:trPr>
          <w:trHeight w:val="335"/>
        </w:trPr>
        <w:tc>
          <w:tcPr>
            <w:tcW w:w="10790" w:type="dxa"/>
            <w:gridSpan w:val="2"/>
          </w:tcPr>
          <w:p w:rsidR="004716BC" w:rsidRPr="00CE061B" w:rsidRDefault="004716BC" w:rsidP="004716BC">
            <w:r w:rsidRPr="00CE061B">
              <w:rPr>
                <w:b/>
              </w:rPr>
              <w:t>SBT</w:t>
            </w:r>
            <w:r w:rsidRPr="00CE061B">
              <w:t>: Skill-based treatment</w:t>
            </w:r>
            <w:r w:rsidR="00EB048D">
              <w:t>;</w:t>
            </w:r>
            <w:r>
              <w:t xml:space="preserve"> </w:t>
            </w:r>
            <w:r w:rsidRPr="00CE061B">
              <w:t xml:space="preserve">consists of intermittent and unpredictable reinforcement of three life skills (communication, toleration, and </w:t>
            </w:r>
            <w:r>
              <w:t xml:space="preserve">contextually appropriate behavior [also referred to as </w:t>
            </w:r>
            <w:r w:rsidRPr="00CE061B">
              <w:t>compliance</w:t>
            </w:r>
            <w:r>
              <w:t>]</w:t>
            </w:r>
            <w:r w:rsidRPr="00CE061B">
              <w:t>)</w:t>
            </w:r>
          </w:p>
        </w:tc>
      </w:tr>
      <w:tr w:rsidR="004716BC" w:rsidRPr="00132D7B" w:rsidTr="00CE061B">
        <w:trPr>
          <w:trHeight w:val="335"/>
        </w:trPr>
        <w:tc>
          <w:tcPr>
            <w:tcW w:w="10790" w:type="dxa"/>
            <w:gridSpan w:val="2"/>
          </w:tcPr>
          <w:p w:rsidR="004716BC" w:rsidRPr="00132D7B" w:rsidRDefault="004716BC" w:rsidP="004716BC">
            <w:pPr>
              <w:tabs>
                <w:tab w:val="left" w:pos="4110"/>
              </w:tabs>
              <w:ind w:left="360" w:hanging="360"/>
            </w:pPr>
          </w:p>
        </w:tc>
      </w:tr>
    </w:tbl>
    <w:p w:rsidR="00EB048D" w:rsidRDefault="00EB048D" w:rsidP="00832BCB">
      <w:pPr>
        <w:rPr>
          <w:rFonts w:asciiTheme="majorHAnsi" w:hAnsiTheme="majorHAnsi"/>
          <w:b/>
          <w:sz w:val="22"/>
          <w:szCs w:val="22"/>
          <w:shd w:val="clear" w:color="auto" w:fill="D9D9D9" w:themeFill="background1" w:themeFillShade="D9"/>
        </w:rPr>
      </w:pPr>
    </w:p>
    <w:p w:rsidR="001541D1" w:rsidRDefault="001541D1">
      <w:pPr>
        <w:spacing w:after="200" w:line="276" w:lineRule="auto"/>
        <w:rPr>
          <w:rFonts w:asciiTheme="majorHAnsi" w:hAnsiTheme="majorHAnsi"/>
          <w:b/>
          <w:sz w:val="22"/>
          <w:szCs w:val="22"/>
          <w:shd w:val="clear" w:color="auto" w:fill="D9D9D9" w:themeFill="background1" w:themeFillShade="D9"/>
        </w:rPr>
      </w:pPr>
      <w:r>
        <w:rPr>
          <w:rFonts w:asciiTheme="majorHAnsi" w:hAnsiTheme="majorHAnsi"/>
          <w:b/>
          <w:sz w:val="22"/>
          <w:szCs w:val="22"/>
          <w:shd w:val="clear" w:color="auto" w:fill="D9D9D9" w:themeFill="background1" w:themeFillShade="D9"/>
        </w:rPr>
        <w:br w:type="page"/>
      </w:r>
    </w:p>
    <w:p w:rsidR="001541D1" w:rsidRDefault="001541D1" w:rsidP="001541D1">
      <w:pPr>
        <w:rPr>
          <w:rFonts w:eastAsia="Calibri"/>
          <w:b/>
        </w:rPr>
      </w:pPr>
      <w:r>
        <w:rPr>
          <w:rFonts w:eastAsia="Calibri"/>
          <w:b/>
        </w:rPr>
        <w:lastRenderedPageBreak/>
        <w:t>Tips for c</w:t>
      </w:r>
      <w:r w:rsidRPr="001541D1">
        <w:rPr>
          <w:rFonts w:eastAsia="Calibri"/>
          <w:b/>
        </w:rPr>
        <w:t>onduct</w:t>
      </w:r>
      <w:r>
        <w:rPr>
          <w:rFonts w:eastAsia="Calibri"/>
          <w:b/>
        </w:rPr>
        <w:t>ing</w:t>
      </w:r>
      <w:r w:rsidRPr="001541D1">
        <w:rPr>
          <w:rFonts w:eastAsia="Calibri"/>
          <w:b/>
        </w:rPr>
        <w:t xml:space="preserve"> open-ended caregiver interview</w:t>
      </w:r>
    </w:p>
    <w:p w:rsidR="001541D1" w:rsidRPr="001541D1" w:rsidRDefault="001541D1" w:rsidP="001541D1">
      <w:pPr>
        <w:rPr>
          <w:rFonts w:eastAsia="Calibri"/>
          <w:b/>
        </w:rPr>
      </w:pPr>
    </w:p>
    <w:p w:rsidR="001541D1" w:rsidRDefault="001541D1" w:rsidP="001541D1">
      <w:pPr>
        <w:rPr>
          <w:rFonts w:eastAsia="Calibri"/>
        </w:rPr>
      </w:pPr>
      <w:r w:rsidRPr="001541D1">
        <w:rPr>
          <w:rFonts w:eastAsia="Calibri"/>
        </w:rPr>
        <w:t xml:space="preserve">Use the interview available </w:t>
      </w:r>
      <w:r>
        <w:rPr>
          <w:rFonts w:eastAsia="Calibri"/>
        </w:rPr>
        <w:t>below</w:t>
      </w:r>
      <w:r w:rsidRPr="001541D1">
        <w:rPr>
          <w:rFonts w:eastAsia="Calibri"/>
        </w:rPr>
        <w:t xml:space="preserve">. All questions need not (and probably should not) be asked of every caregiver. Several examples of questions that might yield similar information are listed together; analysts may choose versions they feel comfortable with, and might consider asking different versions of the same question if the original question does not yield sufficient information. Analysts should stop asking a particular type of question when they have gathered enough information to design an IISCA. </w:t>
      </w:r>
    </w:p>
    <w:p w:rsidR="001541D1" w:rsidRPr="001541D1" w:rsidRDefault="001541D1" w:rsidP="001541D1">
      <w:pPr>
        <w:rPr>
          <w:rFonts w:eastAsia="Calibri"/>
        </w:rPr>
      </w:pPr>
    </w:p>
    <w:p w:rsidR="001541D1" w:rsidRPr="001541D1" w:rsidRDefault="001541D1" w:rsidP="001541D1">
      <w:pPr>
        <w:rPr>
          <w:rFonts w:eastAsia="Calibri"/>
        </w:rPr>
      </w:pPr>
      <w:r w:rsidRPr="001541D1">
        <w:rPr>
          <w:rFonts w:eastAsia="Calibri"/>
        </w:rPr>
        <w:t xml:space="preserve">The open-ended interview meeting may also be used to familiarize new clients with general service guidelines and procedures. The interview itself, however, rarely takes more than 45 minutes and can take as few as 10. </w:t>
      </w:r>
    </w:p>
    <w:p w:rsidR="001541D1" w:rsidRDefault="001541D1" w:rsidP="001541D1">
      <w:pPr>
        <w:rPr>
          <w:rFonts w:eastAsia="Calibri"/>
        </w:rPr>
      </w:pPr>
    </w:p>
    <w:p w:rsidR="001541D1" w:rsidRDefault="001541D1" w:rsidP="001541D1">
      <w:pPr>
        <w:rPr>
          <w:rFonts w:eastAsia="Calibri"/>
        </w:rPr>
      </w:pPr>
      <w:r w:rsidRPr="001541D1">
        <w:rPr>
          <w:rFonts w:eastAsia="Calibri"/>
        </w:rPr>
        <w:t>Here are 10 tips to increase the odds of a successful interview:</w:t>
      </w:r>
    </w:p>
    <w:p w:rsidR="001541D1" w:rsidRPr="001541D1" w:rsidRDefault="001541D1" w:rsidP="001541D1">
      <w:pPr>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 xml:space="preserve">Always remember the 3-part mission with interview in order to stay on task: </w:t>
      </w:r>
    </w:p>
    <w:p w:rsidR="001541D1" w:rsidRPr="001541D1" w:rsidRDefault="001541D1" w:rsidP="001541D1">
      <w:pPr>
        <w:ind w:left="360"/>
        <w:rPr>
          <w:rFonts w:eastAsia="Calibri"/>
        </w:rPr>
      </w:pPr>
    </w:p>
    <w:p w:rsidR="001541D1" w:rsidRPr="001541D1" w:rsidRDefault="001541D1" w:rsidP="00C4715F">
      <w:pPr>
        <w:numPr>
          <w:ilvl w:val="1"/>
          <w:numId w:val="9"/>
        </w:numPr>
        <w:tabs>
          <w:tab w:val="num" w:pos="1080"/>
        </w:tabs>
        <w:ind w:left="1080"/>
        <w:rPr>
          <w:rFonts w:eastAsia="Calibri"/>
        </w:rPr>
      </w:pPr>
      <w:r w:rsidRPr="001541D1">
        <w:rPr>
          <w:rFonts w:eastAsia="Calibri"/>
          <w:bCs/>
        </w:rPr>
        <w:t xml:space="preserve">Identify and define most severe problem behavior </w:t>
      </w:r>
      <w:r w:rsidRPr="001541D1">
        <w:rPr>
          <w:rFonts w:eastAsia="Calibri"/>
          <w:bCs/>
          <w:u w:val="single"/>
        </w:rPr>
        <w:t>and</w:t>
      </w:r>
      <w:r w:rsidRPr="001541D1">
        <w:rPr>
          <w:rFonts w:eastAsia="Calibri"/>
          <w:bCs/>
        </w:rPr>
        <w:t xml:space="preserve"> associated non-dangerous behaviors, </w:t>
      </w:r>
    </w:p>
    <w:p w:rsidR="001541D1" w:rsidRPr="001541D1" w:rsidRDefault="001541D1" w:rsidP="00C4715F">
      <w:pPr>
        <w:numPr>
          <w:ilvl w:val="1"/>
          <w:numId w:val="9"/>
        </w:numPr>
        <w:tabs>
          <w:tab w:val="num" w:pos="1080"/>
        </w:tabs>
        <w:ind w:left="1080"/>
        <w:rPr>
          <w:rFonts w:eastAsia="Calibri"/>
        </w:rPr>
      </w:pPr>
      <w:r w:rsidRPr="001541D1">
        <w:rPr>
          <w:rFonts w:eastAsia="Calibri"/>
          <w:bCs/>
        </w:rPr>
        <w:t>Identify EOs that are most challenging and convenient to replicate (list materials needed),</w:t>
      </w:r>
    </w:p>
    <w:p w:rsidR="001541D1" w:rsidRPr="001541D1" w:rsidRDefault="001541D1" w:rsidP="00C4715F">
      <w:pPr>
        <w:numPr>
          <w:ilvl w:val="1"/>
          <w:numId w:val="9"/>
        </w:numPr>
        <w:tabs>
          <w:tab w:val="num" w:pos="1080"/>
        </w:tabs>
        <w:ind w:left="1080"/>
        <w:rPr>
          <w:rFonts w:eastAsia="Calibri"/>
        </w:rPr>
      </w:pPr>
      <w:r w:rsidRPr="001541D1">
        <w:rPr>
          <w:rFonts w:eastAsia="Calibri"/>
          <w:bCs/>
        </w:rPr>
        <w:t>Identify reinforcers and precise forms of delivery (list materials needed).</w:t>
      </w:r>
    </w:p>
    <w:p w:rsidR="001541D1" w:rsidRPr="001541D1" w:rsidRDefault="001541D1" w:rsidP="001541D1">
      <w:pPr>
        <w:ind w:left="108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Interview people who spend most time with child/client.</w:t>
      </w:r>
    </w:p>
    <w:p w:rsidR="001541D1" w:rsidRPr="001541D1" w:rsidRDefault="001541D1" w:rsidP="001541D1">
      <w:pPr>
        <w:ind w:left="36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Interview people together when possible and facilitate consensus.</w:t>
      </w:r>
    </w:p>
    <w:p w:rsidR="001541D1" w:rsidRPr="001541D1" w:rsidRDefault="001541D1" w:rsidP="001541D1">
      <w:pPr>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First ask them to vividly recount two recent serious problem behavior episodes.</w:t>
      </w:r>
    </w:p>
    <w:p w:rsidR="001541D1" w:rsidRPr="001541D1" w:rsidRDefault="001541D1" w:rsidP="00C4715F">
      <w:pPr>
        <w:numPr>
          <w:ilvl w:val="1"/>
          <w:numId w:val="9"/>
        </w:numPr>
        <w:tabs>
          <w:tab w:val="num" w:pos="1080"/>
        </w:tabs>
        <w:ind w:left="1080"/>
        <w:rPr>
          <w:rFonts w:eastAsia="Calibri"/>
        </w:rPr>
      </w:pPr>
      <w:r w:rsidRPr="001541D1">
        <w:rPr>
          <w:rFonts w:eastAsia="Calibri"/>
          <w:bCs/>
        </w:rPr>
        <w:t>Listen for and document response class members, EO specifics, and reinforcers.</w:t>
      </w:r>
    </w:p>
    <w:p w:rsidR="001541D1" w:rsidRPr="001541D1" w:rsidRDefault="001541D1" w:rsidP="00C4715F">
      <w:pPr>
        <w:numPr>
          <w:ilvl w:val="1"/>
          <w:numId w:val="9"/>
        </w:numPr>
        <w:tabs>
          <w:tab w:val="num" w:pos="1080"/>
        </w:tabs>
        <w:ind w:left="1080"/>
        <w:rPr>
          <w:rFonts w:eastAsia="Calibri"/>
        </w:rPr>
      </w:pPr>
      <w:r w:rsidRPr="001541D1">
        <w:rPr>
          <w:rFonts w:eastAsia="Calibri"/>
          <w:bCs/>
        </w:rPr>
        <w:t>Then ask probe questions.</w:t>
      </w:r>
    </w:p>
    <w:p w:rsidR="001541D1" w:rsidRPr="001541D1" w:rsidRDefault="001541D1" w:rsidP="001541D1">
      <w:pPr>
        <w:ind w:left="108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After listening to and taking notes on the recent problem behavior (pb) episodes, be more direct and ask what happens to evoke problem behavior (triggers) or its precursors (see questions on interview).</w:t>
      </w:r>
    </w:p>
    <w:p w:rsidR="001541D1" w:rsidRPr="001541D1" w:rsidRDefault="001541D1" w:rsidP="001541D1">
      <w:pPr>
        <w:ind w:left="36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Then ask how people respond to problem behavior (consequate, redirect; see questions on interview).</w:t>
      </w:r>
    </w:p>
    <w:p w:rsidR="001541D1" w:rsidRPr="001541D1" w:rsidRDefault="001541D1" w:rsidP="001541D1">
      <w:pPr>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If the 3-part mission has not been completed at this point (i.e., you have not obtained enough information to design an analysis), ask some hypothetical questions like the ones below.</w:t>
      </w:r>
    </w:p>
    <w:p w:rsidR="001541D1" w:rsidRPr="001541D1" w:rsidRDefault="001541D1" w:rsidP="001541D1">
      <w:pPr>
        <w:rPr>
          <w:rFonts w:eastAsia="Calibri"/>
        </w:rPr>
      </w:pPr>
    </w:p>
    <w:p w:rsidR="001541D1" w:rsidRPr="001541D1" w:rsidRDefault="001541D1" w:rsidP="00C4715F">
      <w:pPr>
        <w:numPr>
          <w:ilvl w:val="1"/>
          <w:numId w:val="9"/>
        </w:numPr>
        <w:tabs>
          <w:tab w:val="num" w:pos="1080"/>
        </w:tabs>
        <w:ind w:left="1080"/>
        <w:rPr>
          <w:rFonts w:eastAsia="Calibri"/>
        </w:rPr>
      </w:pPr>
      <w:r w:rsidRPr="001541D1">
        <w:rPr>
          <w:rFonts w:eastAsia="Calibri"/>
          <w:bCs/>
          <w:i/>
        </w:rPr>
        <w:t>For identifying precursors:</w:t>
      </w:r>
      <w:r w:rsidRPr="001541D1">
        <w:rPr>
          <w:rFonts w:eastAsia="Calibri"/>
          <w:bCs/>
        </w:rPr>
        <w:t xml:space="preserve"> When do you call for staff backup? When do you become vigilant about yours or others safety? What does __________ do that gets your heart rate up because pb now seems inevitable? </w:t>
      </w:r>
    </w:p>
    <w:p w:rsidR="001541D1" w:rsidRPr="001541D1" w:rsidRDefault="001541D1" w:rsidP="00C4715F">
      <w:pPr>
        <w:numPr>
          <w:ilvl w:val="1"/>
          <w:numId w:val="9"/>
        </w:numPr>
        <w:tabs>
          <w:tab w:val="num" w:pos="1080"/>
        </w:tabs>
        <w:ind w:left="1080"/>
        <w:rPr>
          <w:rFonts w:eastAsia="Calibri"/>
        </w:rPr>
      </w:pPr>
      <w:r w:rsidRPr="001541D1">
        <w:rPr>
          <w:rFonts w:eastAsia="Calibri"/>
          <w:bCs/>
          <w:i/>
        </w:rPr>
        <w:t>To identify possible reinforcers:</w:t>
      </w:r>
      <w:r w:rsidRPr="001541D1">
        <w:rPr>
          <w:rFonts w:eastAsia="Calibri"/>
          <w:bCs/>
        </w:rPr>
        <w:t xml:space="preserve"> For a million dollars….what would you do to turn pb OFF in 10 seconds? What </w:t>
      </w:r>
      <w:r w:rsidRPr="001541D1">
        <w:rPr>
          <w:rFonts w:eastAsia="Calibri"/>
          <w:bCs/>
          <w:i/>
          <w:iCs/>
        </w:rPr>
        <w:t>would</w:t>
      </w:r>
      <w:r w:rsidRPr="001541D1">
        <w:rPr>
          <w:rFonts w:eastAsia="Calibri"/>
          <w:bCs/>
        </w:rPr>
        <w:t xml:space="preserve"> you do to ensure pb does not occur? </w:t>
      </w:r>
    </w:p>
    <w:p w:rsidR="001541D1" w:rsidRPr="001541D1" w:rsidRDefault="001541D1" w:rsidP="00C4715F">
      <w:pPr>
        <w:numPr>
          <w:ilvl w:val="1"/>
          <w:numId w:val="9"/>
        </w:numPr>
        <w:tabs>
          <w:tab w:val="num" w:pos="1080"/>
        </w:tabs>
        <w:ind w:left="1080"/>
        <w:rPr>
          <w:rFonts w:eastAsia="Calibri"/>
        </w:rPr>
      </w:pPr>
      <w:r w:rsidRPr="001541D1">
        <w:rPr>
          <w:rFonts w:eastAsia="Calibri"/>
          <w:bCs/>
          <w:i/>
        </w:rPr>
        <w:t>To identify possible reinforcers:</w:t>
      </w:r>
      <w:r w:rsidRPr="001541D1">
        <w:rPr>
          <w:rFonts w:eastAsia="Calibri"/>
          <w:bCs/>
        </w:rPr>
        <w:t xml:space="preserve"> For a million dollars….can you turn pb ON in 10 seconds? What are the first things you tell new staff/teachers, or babysitters to </w:t>
      </w:r>
      <w:r w:rsidRPr="001541D1">
        <w:rPr>
          <w:rFonts w:eastAsia="Calibri"/>
          <w:bCs/>
          <w:i/>
        </w:rPr>
        <w:t>not</w:t>
      </w:r>
      <w:r w:rsidRPr="001541D1">
        <w:rPr>
          <w:rFonts w:eastAsia="Calibri"/>
          <w:bCs/>
        </w:rPr>
        <w:t xml:space="preserve"> do around ________?</w:t>
      </w:r>
    </w:p>
    <w:p w:rsidR="001541D1" w:rsidRPr="001541D1" w:rsidRDefault="001541D1" w:rsidP="001541D1">
      <w:pPr>
        <w:ind w:left="108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Be sure to find out what they love most about child/client and what the child/client</w:t>
      </w:r>
      <w:r w:rsidRPr="001541D1">
        <w:rPr>
          <w:rFonts w:eastAsia="Calibri"/>
        </w:rPr>
        <w:t xml:space="preserve"> most loves to do.</w:t>
      </w:r>
    </w:p>
    <w:p w:rsidR="001541D1" w:rsidRPr="001541D1" w:rsidRDefault="001541D1" w:rsidP="001541D1">
      <w:pPr>
        <w:ind w:left="360"/>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Be sure to walk the interviewees through the next steps, the analysis &amp; treatment process.</w:t>
      </w:r>
    </w:p>
    <w:p w:rsidR="001541D1" w:rsidRPr="001541D1" w:rsidRDefault="001541D1" w:rsidP="001541D1">
      <w:pPr>
        <w:rPr>
          <w:rFonts w:eastAsia="Calibri"/>
        </w:rPr>
      </w:pPr>
    </w:p>
    <w:p w:rsidR="001541D1" w:rsidRPr="001541D1" w:rsidRDefault="001541D1" w:rsidP="00C4715F">
      <w:pPr>
        <w:numPr>
          <w:ilvl w:val="0"/>
          <w:numId w:val="9"/>
        </w:numPr>
        <w:tabs>
          <w:tab w:val="num" w:pos="360"/>
        </w:tabs>
        <w:ind w:left="360"/>
        <w:rPr>
          <w:rFonts w:eastAsia="Calibri"/>
        </w:rPr>
      </w:pPr>
      <w:r w:rsidRPr="001541D1">
        <w:rPr>
          <w:rFonts w:eastAsia="Calibri"/>
          <w:bCs/>
        </w:rPr>
        <w:t>Be sure to ask them what, if anything, they are worried about with the process and address concerns or modify process as needed.</w:t>
      </w:r>
    </w:p>
    <w:p w:rsidR="00EB048D" w:rsidRDefault="00EB048D" w:rsidP="001541D1">
      <w:pPr>
        <w:rPr>
          <w:rFonts w:asciiTheme="majorHAnsi" w:hAnsiTheme="majorHAnsi"/>
          <w:b/>
          <w:sz w:val="22"/>
          <w:szCs w:val="22"/>
          <w:shd w:val="clear" w:color="auto" w:fill="D9D9D9" w:themeFill="background1" w:themeFillShade="D9"/>
        </w:rPr>
      </w:pPr>
      <w:r>
        <w:rPr>
          <w:rFonts w:asciiTheme="majorHAnsi" w:hAnsiTheme="majorHAnsi"/>
          <w:b/>
          <w:sz w:val="22"/>
          <w:szCs w:val="22"/>
          <w:shd w:val="clear" w:color="auto" w:fill="D9D9D9" w:themeFill="background1" w:themeFillShade="D9"/>
        </w:rPr>
        <w:br w:type="page"/>
      </w:r>
    </w:p>
    <w:p w:rsidR="00832BCB" w:rsidRPr="009857BA" w:rsidRDefault="00832BCB" w:rsidP="00832BCB">
      <w:pPr>
        <w:rPr>
          <w:rFonts w:asciiTheme="majorHAnsi" w:hAnsiTheme="majorHAnsi"/>
          <w:b/>
          <w:sz w:val="22"/>
          <w:szCs w:val="22"/>
        </w:rPr>
      </w:pPr>
      <w:r w:rsidRPr="00950D7F">
        <w:rPr>
          <w:rFonts w:asciiTheme="majorHAnsi" w:hAnsiTheme="majorHAnsi"/>
          <w:b/>
          <w:sz w:val="22"/>
          <w:szCs w:val="22"/>
          <w:shd w:val="clear" w:color="auto" w:fill="D9D9D9" w:themeFill="background1" w:themeFillShade="D9"/>
        </w:rPr>
        <w:lastRenderedPageBreak/>
        <w:t>Open-Ended Functional Assessment Interview</w:t>
      </w:r>
      <w:r w:rsidRPr="009857BA">
        <w:rPr>
          <w:rFonts w:asciiTheme="majorHAnsi" w:hAnsiTheme="majorHAnsi"/>
          <w:b/>
          <w:sz w:val="22"/>
          <w:szCs w:val="22"/>
        </w:rPr>
        <w:tab/>
      </w:r>
      <w:r w:rsidRPr="009857BA">
        <w:rPr>
          <w:rFonts w:asciiTheme="majorHAnsi" w:hAnsiTheme="majorHAnsi"/>
          <w:b/>
          <w:sz w:val="22"/>
          <w:szCs w:val="22"/>
        </w:rPr>
        <w:tab/>
      </w:r>
      <w:r w:rsidRPr="009857BA">
        <w:rPr>
          <w:rFonts w:asciiTheme="majorHAnsi" w:hAnsiTheme="majorHAnsi"/>
          <w:b/>
          <w:sz w:val="22"/>
          <w:szCs w:val="22"/>
        </w:rPr>
        <w:tab/>
      </w:r>
      <w:r w:rsidRPr="009857BA">
        <w:rPr>
          <w:rFonts w:asciiTheme="majorHAnsi" w:hAnsiTheme="majorHAnsi"/>
          <w:sz w:val="22"/>
          <w:szCs w:val="22"/>
        </w:rPr>
        <w:t>Date of Interview: ____________________</w:t>
      </w:r>
      <w:r w:rsidRPr="009857BA">
        <w:rPr>
          <w:rFonts w:asciiTheme="majorHAnsi" w:hAnsiTheme="majorHAnsi"/>
          <w:sz w:val="22"/>
          <w:szCs w:val="22"/>
        </w:rPr>
        <w:tab/>
      </w:r>
    </w:p>
    <w:p w:rsidR="00832BCB" w:rsidRPr="009857BA" w:rsidRDefault="00832BCB" w:rsidP="00832BCB">
      <w:pPr>
        <w:rPr>
          <w:rFonts w:asciiTheme="majorHAnsi" w:hAnsiTheme="majorHAnsi"/>
          <w:sz w:val="22"/>
          <w:szCs w:val="22"/>
        </w:rPr>
      </w:pPr>
      <w:r w:rsidRPr="009857BA">
        <w:rPr>
          <w:rFonts w:asciiTheme="majorHAnsi" w:hAnsiTheme="majorHAnsi"/>
          <w:sz w:val="22"/>
          <w:szCs w:val="22"/>
        </w:rPr>
        <w:t>Developed by Gregory P. Hanley, Ph.D., BCBA-D</w:t>
      </w:r>
    </w:p>
    <w:p w:rsidR="00832BCB" w:rsidRPr="009857BA" w:rsidRDefault="00832BCB" w:rsidP="00832BCB">
      <w:pPr>
        <w:rPr>
          <w:rFonts w:asciiTheme="majorHAnsi" w:hAnsiTheme="majorHAnsi"/>
          <w:sz w:val="22"/>
          <w:szCs w:val="22"/>
        </w:rPr>
      </w:pPr>
      <w:r w:rsidRPr="009857BA">
        <w:rPr>
          <w:rFonts w:asciiTheme="majorHAnsi" w:hAnsiTheme="majorHAnsi"/>
          <w:sz w:val="22"/>
          <w:szCs w:val="22"/>
        </w:rPr>
        <w:t>(Developed August, 2002; Revised: August, 2009)</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sz w:val="22"/>
          <w:szCs w:val="22"/>
        </w:rPr>
      </w:pPr>
      <w:r w:rsidRPr="009857BA">
        <w:rPr>
          <w:rFonts w:asciiTheme="majorHAnsi" w:hAnsiTheme="majorHAnsi"/>
          <w:sz w:val="22"/>
          <w:szCs w:val="22"/>
        </w:rPr>
        <w:t xml:space="preserve">Child/Client: __________________________________  </w:t>
      </w:r>
      <w:r w:rsidRPr="009857BA">
        <w:rPr>
          <w:rFonts w:asciiTheme="majorHAnsi" w:hAnsiTheme="majorHAnsi"/>
          <w:sz w:val="22"/>
          <w:szCs w:val="22"/>
        </w:rPr>
        <w:tab/>
      </w:r>
      <w:r w:rsidRPr="009857BA">
        <w:rPr>
          <w:rFonts w:asciiTheme="majorHAnsi" w:hAnsiTheme="majorHAnsi"/>
          <w:sz w:val="22"/>
          <w:szCs w:val="22"/>
        </w:rPr>
        <w:tab/>
      </w:r>
      <w:r w:rsidRPr="009857BA">
        <w:rPr>
          <w:rFonts w:asciiTheme="majorHAnsi" w:hAnsiTheme="majorHAnsi"/>
          <w:sz w:val="22"/>
          <w:szCs w:val="22"/>
        </w:rPr>
        <w:tab/>
      </w:r>
      <w:r w:rsidRPr="009857BA">
        <w:rPr>
          <w:rFonts w:asciiTheme="majorHAnsi" w:hAnsiTheme="majorHAnsi"/>
          <w:sz w:val="22"/>
          <w:szCs w:val="22"/>
        </w:rPr>
        <w:tab/>
        <w:t xml:space="preserve">Respondent: __________________________________  </w:t>
      </w:r>
      <w:r w:rsidRPr="009857BA">
        <w:rPr>
          <w:rFonts w:asciiTheme="majorHAnsi" w:hAnsiTheme="majorHAnsi"/>
          <w:sz w:val="22"/>
          <w:szCs w:val="22"/>
        </w:rPr>
        <w:tab/>
      </w:r>
    </w:p>
    <w:p w:rsidR="00832BCB" w:rsidRPr="009857BA" w:rsidRDefault="00832BCB" w:rsidP="00832BCB">
      <w:pPr>
        <w:rPr>
          <w:rFonts w:asciiTheme="majorHAnsi" w:hAnsiTheme="majorHAnsi"/>
          <w:sz w:val="22"/>
          <w:szCs w:val="22"/>
        </w:rPr>
      </w:pPr>
      <w:r w:rsidRPr="009857BA">
        <w:rPr>
          <w:rFonts w:asciiTheme="majorHAnsi" w:hAnsiTheme="majorHAnsi"/>
          <w:sz w:val="22"/>
          <w:szCs w:val="22"/>
        </w:rPr>
        <w:t>Respondent’s relation to child/client: ___________________________</w:t>
      </w:r>
      <w:r w:rsidRPr="009857BA">
        <w:rPr>
          <w:rFonts w:asciiTheme="majorHAnsi" w:hAnsiTheme="majorHAnsi"/>
          <w:sz w:val="22"/>
          <w:szCs w:val="22"/>
        </w:rPr>
        <w:tab/>
      </w:r>
      <w:r w:rsidRPr="009857BA">
        <w:rPr>
          <w:rFonts w:asciiTheme="majorHAnsi" w:hAnsiTheme="majorHAnsi"/>
          <w:sz w:val="22"/>
          <w:szCs w:val="22"/>
        </w:rPr>
        <w:tab/>
        <w:t>Interviewer: __________________________________</w:t>
      </w:r>
    </w:p>
    <w:p w:rsidR="00832BCB" w:rsidRPr="009857BA" w:rsidRDefault="00832BCB" w:rsidP="00832BCB">
      <w:pPr>
        <w:jc w:val="center"/>
        <w:rPr>
          <w:rFonts w:asciiTheme="majorHAnsi" w:hAnsiTheme="majorHAnsi"/>
          <w:sz w:val="22"/>
          <w:szCs w:val="22"/>
        </w:rPr>
      </w:pPr>
      <w:r w:rsidRPr="009857BA">
        <w:rPr>
          <w:rFonts w:asciiTheme="majorHAnsi" w:hAnsiTheme="majorHAnsi"/>
          <w:sz w:val="22"/>
          <w:szCs w:val="22"/>
        </w:rPr>
        <w:t>RELEVANT BACKGROUND INFORMATION</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His/her date of birth and current age: ____-_____-_________</w:t>
      </w:r>
      <w:r w:rsidRPr="009857BA">
        <w:rPr>
          <w:rFonts w:asciiTheme="majorHAnsi" w:hAnsiTheme="majorHAnsi"/>
          <w:b/>
          <w:sz w:val="22"/>
          <w:szCs w:val="22"/>
        </w:rPr>
        <w:tab/>
        <w:t xml:space="preserve">   ____yrs ____mos</w:t>
      </w:r>
      <w:r w:rsidRPr="009857BA">
        <w:rPr>
          <w:rFonts w:asciiTheme="majorHAnsi" w:hAnsiTheme="majorHAnsi"/>
          <w:b/>
          <w:sz w:val="22"/>
          <w:szCs w:val="22"/>
        </w:rPr>
        <w:tab/>
      </w:r>
      <w:r w:rsidRPr="009857BA">
        <w:rPr>
          <w:rFonts w:asciiTheme="majorHAnsi" w:hAnsiTheme="majorHAnsi"/>
          <w:b/>
          <w:sz w:val="22"/>
          <w:szCs w:val="22"/>
        </w:rPr>
        <w:tab/>
        <w:t>Male/Female</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Describe his/her language abilities.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Describe his/her play skills and preferred toys or leisure activities.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What else does he/she prefer?</w:t>
      </w:r>
    </w:p>
    <w:p w:rsidR="00832BCB" w:rsidRPr="009857BA" w:rsidRDefault="00832BCB" w:rsidP="00832BCB">
      <w:pPr>
        <w:rPr>
          <w:rFonts w:asciiTheme="majorHAnsi" w:hAnsiTheme="majorHAnsi"/>
          <w:b/>
          <w:sz w:val="22"/>
          <w:szCs w:val="22"/>
        </w:rPr>
      </w:pPr>
    </w:p>
    <w:p w:rsidR="00832BCB" w:rsidRPr="009857BA" w:rsidRDefault="00832BCB" w:rsidP="00832BCB">
      <w:pPr>
        <w:jc w:val="center"/>
        <w:rPr>
          <w:rFonts w:asciiTheme="majorHAnsi" w:hAnsiTheme="majorHAnsi"/>
          <w:sz w:val="22"/>
          <w:szCs w:val="22"/>
        </w:rPr>
      </w:pPr>
      <w:r w:rsidRPr="009857BA">
        <w:rPr>
          <w:rFonts w:asciiTheme="majorHAnsi" w:hAnsiTheme="majorHAnsi"/>
          <w:sz w:val="22"/>
          <w:szCs w:val="22"/>
        </w:rPr>
        <w:t>QUESTIONS TO INFORM THE DESIGN OF A FUNCTIONAL ANALYSIS</w:t>
      </w:r>
    </w:p>
    <w:p w:rsidR="00832BCB" w:rsidRPr="009857BA" w:rsidRDefault="00832BCB" w:rsidP="00832BCB">
      <w:pPr>
        <w:rPr>
          <w:rFonts w:asciiTheme="majorHAnsi" w:hAnsiTheme="majorHAnsi"/>
          <w:i/>
          <w:sz w:val="22"/>
          <w:szCs w:val="22"/>
        </w:rPr>
      </w:pPr>
      <w:r w:rsidRPr="009857BA">
        <w:rPr>
          <w:rFonts w:asciiTheme="majorHAnsi" w:hAnsiTheme="majorHAnsi"/>
          <w:i/>
          <w:sz w:val="22"/>
          <w:szCs w:val="22"/>
        </w:rPr>
        <w:t>To develop objective definitions of observable problem behaviors: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are the problem behaviors? What do they look like? </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i/>
          <w:sz w:val="22"/>
          <w:szCs w:val="22"/>
        </w:rPr>
      </w:pPr>
      <w:r w:rsidRPr="009857BA">
        <w:rPr>
          <w:rFonts w:asciiTheme="majorHAnsi" w:hAnsiTheme="majorHAnsi"/>
          <w:i/>
          <w:sz w:val="22"/>
          <w:szCs w:val="22"/>
        </w:rPr>
        <w:t>To determine which problem behavior(s) will be targeted in the functional analysis: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is the single-most concerning problem behavior?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What are the top 3 most concerning problem behaviors? Are there other behaviors of concern?</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i/>
          <w:sz w:val="22"/>
          <w:szCs w:val="22"/>
        </w:rPr>
      </w:pPr>
      <w:r w:rsidRPr="009857BA">
        <w:rPr>
          <w:rFonts w:asciiTheme="majorHAnsi" w:hAnsiTheme="majorHAnsi"/>
          <w:i/>
          <w:sz w:val="22"/>
          <w:szCs w:val="22"/>
        </w:rPr>
        <w:t>To determine the precautions required when conducting the functional analysis: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Describe the range of intensities of the problem behaviors and the extent to which he/she or others may be hurt or injured from the problem behavior.</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i/>
          <w:sz w:val="22"/>
          <w:szCs w:val="22"/>
        </w:rPr>
      </w:pPr>
      <w:r w:rsidRPr="009857BA">
        <w:rPr>
          <w:rFonts w:asciiTheme="majorHAnsi" w:hAnsiTheme="majorHAnsi"/>
          <w:sz w:val="22"/>
          <w:szCs w:val="22"/>
        </w:rPr>
        <w:t>T</w:t>
      </w:r>
      <w:r w:rsidRPr="009857BA">
        <w:rPr>
          <w:rFonts w:asciiTheme="majorHAnsi" w:hAnsiTheme="majorHAnsi"/>
          <w:i/>
          <w:sz w:val="22"/>
          <w:szCs w:val="22"/>
        </w:rPr>
        <w:t xml:space="preserve">o assist in identifying precursors to </w:t>
      </w:r>
      <w:r w:rsidR="00562A97">
        <w:rPr>
          <w:rFonts w:asciiTheme="majorHAnsi" w:hAnsiTheme="majorHAnsi"/>
          <w:i/>
          <w:sz w:val="22"/>
          <w:szCs w:val="22"/>
        </w:rPr>
        <w:t xml:space="preserve">or behavioral indicators of </w:t>
      </w:r>
      <w:r w:rsidRPr="009857BA">
        <w:rPr>
          <w:rFonts w:asciiTheme="majorHAnsi" w:hAnsiTheme="majorHAnsi"/>
          <w:i/>
          <w:sz w:val="22"/>
          <w:szCs w:val="22"/>
        </w:rPr>
        <w:t>dangerous problem behaviors that may be targeted in the functional analysis instead of more dangerous problem behaviors: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Do the different types of problem behavior tend to occur in bursts or clusters and/or does any type of problem behavior typically precede another type of problem behavior (e.g., yells preceding hits)?</w:t>
      </w:r>
      <w:r w:rsidR="00562A97">
        <w:rPr>
          <w:rFonts w:asciiTheme="majorHAnsi" w:hAnsiTheme="majorHAnsi"/>
          <w:b/>
          <w:sz w:val="22"/>
          <w:szCs w:val="22"/>
        </w:rPr>
        <w:t xml:space="preserve"> Are there behaviors that seem to indicate that severe problem behavior is about to occur?</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sz w:val="22"/>
          <w:szCs w:val="22"/>
        </w:rPr>
      </w:pPr>
      <w:r w:rsidRPr="009857BA">
        <w:rPr>
          <w:rFonts w:asciiTheme="majorHAnsi" w:hAnsiTheme="majorHAnsi"/>
          <w:sz w:val="22"/>
          <w:szCs w:val="22"/>
        </w:rPr>
        <w:t>To determine the antecedent conditions that may be incorporated into the functional analysis test conditions: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Under what conditions or situations are the problem behaviors most likely to occur?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Do the problem behaviors reliably occur during any particular activities?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seems to trigger the problem behavior?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Does problem behavior occur when you break routines or interrupt activities? If so, describe.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Does the problem behavior occur when it appears that he/she won’t get his/her way? If so, describe the things that the child often attempts to control.</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i/>
          <w:sz w:val="22"/>
          <w:szCs w:val="22"/>
        </w:rPr>
      </w:pPr>
      <w:r w:rsidRPr="009857BA">
        <w:rPr>
          <w:rFonts w:asciiTheme="majorHAnsi" w:hAnsiTheme="majorHAnsi"/>
          <w:i/>
          <w:sz w:val="22"/>
          <w:szCs w:val="22"/>
        </w:rPr>
        <w:t>To determine the test condition(s) that should be conduc</w:t>
      </w:r>
      <w:r w:rsidR="00D9622D">
        <w:rPr>
          <w:rFonts w:asciiTheme="majorHAnsi" w:hAnsiTheme="majorHAnsi"/>
          <w:i/>
          <w:sz w:val="22"/>
          <w:szCs w:val="22"/>
        </w:rPr>
        <w:t>ted and the specific type(s) of</w:t>
      </w:r>
      <w:r w:rsidRPr="009857BA">
        <w:rPr>
          <w:rFonts w:asciiTheme="majorHAnsi" w:hAnsiTheme="majorHAnsi"/>
          <w:i/>
          <w:sz w:val="22"/>
          <w:szCs w:val="22"/>
        </w:rPr>
        <w:t xml:space="preserve"> consequences that may be incorporated into the test condition(s):</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How do you and others react or respond to the problem behavior?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do you and others do to calm him/her down once he/she engaged in the problem behavior?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do you and others do to distract him/her from engaging in the problem behavior?   </w:t>
      </w:r>
    </w:p>
    <w:p w:rsidR="00832BCB" w:rsidRPr="009857BA" w:rsidRDefault="00832BCB" w:rsidP="00832BCB">
      <w:pPr>
        <w:rPr>
          <w:rFonts w:asciiTheme="majorHAnsi" w:hAnsiTheme="majorHAnsi"/>
          <w:sz w:val="22"/>
          <w:szCs w:val="22"/>
        </w:rPr>
      </w:pPr>
    </w:p>
    <w:p w:rsidR="00832BCB" w:rsidRPr="009857BA" w:rsidRDefault="00832BCB" w:rsidP="00832BCB">
      <w:pPr>
        <w:rPr>
          <w:rFonts w:asciiTheme="majorHAnsi" w:hAnsiTheme="majorHAnsi"/>
          <w:i/>
          <w:sz w:val="22"/>
          <w:szCs w:val="22"/>
        </w:rPr>
      </w:pPr>
      <w:r w:rsidRPr="009857BA">
        <w:rPr>
          <w:rFonts w:asciiTheme="majorHAnsi" w:hAnsiTheme="majorHAnsi"/>
          <w:i/>
          <w:sz w:val="22"/>
          <w:szCs w:val="22"/>
        </w:rPr>
        <w:t>In addition to the above information, to assist in developing a hunch as to why problem behavior is occurring and to assist in determining the test condition(s) to be conducted:</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What do you think he/she is trying to communicate with his/her problem behavior, if anything? </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Do</w:t>
      </w:r>
      <w:r w:rsidRPr="009857BA">
        <w:rPr>
          <w:rFonts w:asciiTheme="majorHAnsi" w:hAnsiTheme="majorHAnsi"/>
          <w:b/>
          <w:i/>
          <w:sz w:val="22"/>
          <w:szCs w:val="22"/>
        </w:rPr>
        <w:t xml:space="preserve"> </w:t>
      </w:r>
      <w:r w:rsidRPr="009857BA">
        <w:rPr>
          <w:rFonts w:asciiTheme="majorHAnsi" w:hAnsiTheme="majorHAnsi"/>
          <w:b/>
          <w:sz w:val="22"/>
          <w:szCs w:val="22"/>
        </w:rPr>
        <w:t>you think this problem behavior is a form of self stimulation? If so, what gives you that impression?</w:t>
      </w:r>
    </w:p>
    <w:p w:rsidR="00832BCB" w:rsidRPr="009857BA" w:rsidRDefault="00832BCB" w:rsidP="00C4715F">
      <w:pPr>
        <w:pStyle w:val="ListParagraph"/>
        <w:numPr>
          <w:ilvl w:val="0"/>
          <w:numId w:val="1"/>
        </w:numPr>
        <w:rPr>
          <w:rFonts w:asciiTheme="majorHAnsi" w:hAnsiTheme="majorHAnsi"/>
          <w:b/>
          <w:sz w:val="22"/>
          <w:szCs w:val="22"/>
        </w:rPr>
      </w:pPr>
      <w:r w:rsidRPr="009857BA">
        <w:rPr>
          <w:rFonts w:asciiTheme="majorHAnsi" w:hAnsiTheme="majorHAnsi"/>
          <w:b/>
          <w:sz w:val="22"/>
          <w:szCs w:val="22"/>
        </w:rPr>
        <w:t xml:space="preserve">Why do you think he/she is engaging in the problem behavior? </w:t>
      </w:r>
    </w:p>
    <w:p w:rsidR="00832BCB" w:rsidRPr="00562A97" w:rsidRDefault="00832BCB" w:rsidP="00832BCB">
      <w:pPr>
        <w:pStyle w:val="ListParagraph"/>
        <w:ind w:left="360"/>
        <w:rPr>
          <w:rFonts w:asciiTheme="majorHAnsi" w:hAnsiTheme="majorHAnsi"/>
          <w:b/>
          <w:sz w:val="16"/>
          <w:szCs w:val="16"/>
        </w:rPr>
      </w:pPr>
    </w:p>
    <w:p w:rsidR="008550CF" w:rsidRPr="00562A97" w:rsidRDefault="00562A97" w:rsidP="000A17C9">
      <w:pPr>
        <w:rPr>
          <w:rFonts w:asciiTheme="majorHAnsi" w:hAnsiTheme="majorHAnsi"/>
          <w:i/>
          <w:sz w:val="22"/>
          <w:szCs w:val="22"/>
        </w:rPr>
      </w:pPr>
      <w:r>
        <w:rPr>
          <w:rFonts w:asciiTheme="majorHAnsi" w:hAnsiTheme="majorHAnsi"/>
          <w:i/>
          <w:sz w:val="22"/>
          <w:szCs w:val="22"/>
          <w:u w:val="single"/>
        </w:rPr>
        <w:t>Mission</w:t>
      </w:r>
      <w:r w:rsidR="000A17C9" w:rsidRPr="00562A97">
        <w:rPr>
          <w:rFonts w:asciiTheme="majorHAnsi" w:hAnsiTheme="majorHAnsi"/>
          <w:i/>
          <w:sz w:val="22"/>
          <w:szCs w:val="22"/>
        </w:rPr>
        <w:t xml:space="preserve">: Identify (a) co-occurring non-dangerous and dangerous topographies of problem behavior to reinforce in analysis, (b) </w:t>
      </w:r>
      <w:r w:rsidRPr="00562A97">
        <w:rPr>
          <w:rFonts w:asciiTheme="majorHAnsi" w:hAnsiTheme="majorHAnsi"/>
          <w:i/>
          <w:sz w:val="22"/>
          <w:szCs w:val="22"/>
        </w:rPr>
        <w:t>specific materials/</w:t>
      </w:r>
      <w:r w:rsidR="000A17C9" w:rsidRPr="00562A97">
        <w:rPr>
          <w:rFonts w:asciiTheme="majorHAnsi" w:hAnsiTheme="majorHAnsi"/>
          <w:i/>
          <w:sz w:val="22"/>
          <w:szCs w:val="22"/>
        </w:rPr>
        <w:t>events/interactions that appear to routinely evoke problem behavior</w:t>
      </w:r>
      <w:r w:rsidRPr="00562A97">
        <w:rPr>
          <w:rFonts w:asciiTheme="majorHAnsi" w:hAnsiTheme="majorHAnsi"/>
          <w:i/>
          <w:sz w:val="22"/>
          <w:szCs w:val="22"/>
        </w:rPr>
        <w:t xml:space="preserve"> to use as the es</w:t>
      </w:r>
      <w:r>
        <w:rPr>
          <w:rFonts w:asciiTheme="majorHAnsi" w:hAnsiTheme="majorHAnsi"/>
          <w:i/>
          <w:sz w:val="22"/>
          <w:szCs w:val="22"/>
        </w:rPr>
        <w:t>tablishing operations in analysis test condition</w:t>
      </w:r>
      <w:r w:rsidR="000A17C9" w:rsidRPr="00562A97">
        <w:rPr>
          <w:rFonts w:asciiTheme="majorHAnsi" w:hAnsiTheme="majorHAnsi"/>
          <w:i/>
          <w:sz w:val="22"/>
          <w:szCs w:val="22"/>
        </w:rPr>
        <w:t xml:space="preserve"> (c) </w:t>
      </w:r>
      <w:r w:rsidRPr="00562A97">
        <w:rPr>
          <w:rFonts w:asciiTheme="majorHAnsi" w:hAnsiTheme="majorHAnsi"/>
          <w:i/>
          <w:sz w:val="22"/>
          <w:szCs w:val="22"/>
        </w:rPr>
        <w:t>specific materials/events/interactions</w:t>
      </w:r>
      <w:r w:rsidR="000A17C9" w:rsidRPr="00562A97">
        <w:rPr>
          <w:rFonts w:asciiTheme="majorHAnsi" w:hAnsiTheme="majorHAnsi"/>
          <w:i/>
          <w:sz w:val="22"/>
          <w:szCs w:val="22"/>
        </w:rPr>
        <w:t xml:space="preserve"> that follow problem behavi</w:t>
      </w:r>
      <w:r w:rsidRPr="00562A97">
        <w:rPr>
          <w:rFonts w:asciiTheme="majorHAnsi" w:hAnsiTheme="majorHAnsi"/>
          <w:i/>
          <w:sz w:val="22"/>
          <w:szCs w:val="22"/>
        </w:rPr>
        <w:t>or and are reported to stop it</w:t>
      </w:r>
      <w:r>
        <w:rPr>
          <w:rFonts w:asciiTheme="majorHAnsi" w:hAnsiTheme="majorHAnsi"/>
          <w:i/>
          <w:sz w:val="22"/>
          <w:szCs w:val="22"/>
        </w:rPr>
        <w:t xml:space="preserve"> to use as consequences in test condition and to be continuously programmed in the control condition.</w:t>
      </w:r>
      <w:r w:rsidR="007F3201" w:rsidRPr="00562A97">
        <w:rPr>
          <w:rFonts w:asciiTheme="majorHAnsi" w:hAnsiTheme="majorHAnsi"/>
          <w:i/>
          <w:sz w:val="22"/>
          <w:szCs w:val="22"/>
        </w:rPr>
        <w:br w:type="page"/>
      </w:r>
    </w:p>
    <w:p w:rsidR="00832BCB" w:rsidRDefault="00832BCB" w:rsidP="00832BCB">
      <w:pPr>
        <w:rPr>
          <w:sz w:val="20"/>
          <w:szCs w:val="20"/>
        </w:rPr>
      </w:pPr>
    </w:p>
    <w:p w:rsidR="00597D56" w:rsidRPr="00597D56" w:rsidRDefault="00597D56" w:rsidP="00597D56">
      <w:pPr>
        <w:shd w:val="clear" w:color="auto" w:fill="D9D9D9" w:themeFill="background1" w:themeFillShade="D9"/>
        <w:rPr>
          <w:sz w:val="18"/>
          <w:szCs w:val="18"/>
        </w:rPr>
      </w:pPr>
      <w:r w:rsidRPr="00597D56">
        <w:rPr>
          <w:b/>
        </w:rPr>
        <w:t xml:space="preserve">Task analysis for Practical Functional Assessment and Skill-Based Treatment </w:t>
      </w:r>
      <w:r>
        <w:rPr>
          <w:sz w:val="18"/>
          <w:szCs w:val="18"/>
        </w:rPr>
        <w:t xml:space="preserve"> </w:t>
      </w:r>
    </w:p>
    <w:p w:rsidR="003F25EF" w:rsidRPr="00597D56" w:rsidRDefault="00597D56" w:rsidP="00597D56">
      <w:pPr>
        <w:shd w:val="clear" w:color="auto" w:fill="FFFFFF" w:themeFill="background1"/>
        <w:spacing w:after="200" w:line="276" w:lineRule="auto"/>
        <w:rPr>
          <w:bCs/>
          <w:i/>
          <w:sz w:val="20"/>
          <w:szCs w:val="20"/>
        </w:rPr>
      </w:pPr>
      <w:r w:rsidRPr="00597D56">
        <w:rPr>
          <w:i/>
          <w:sz w:val="20"/>
          <w:szCs w:val="20"/>
        </w:rPr>
        <w:t>Once the open-ended functional assessment interview is complete, use the form below to design an IISCA and a skill-based treatment.</w:t>
      </w:r>
    </w:p>
    <w:tbl>
      <w:tblPr>
        <w:tblStyle w:val="TableGrid"/>
        <w:tblW w:w="0" w:type="auto"/>
        <w:tblLook w:val="04A0" w:firstRow="1" w:lastRow="0" w:firstColumn="1" w:lastColumn="0" w:noHBand="0" w:noVBand="1"/>
      </w:tblPr>
      <w:tblGrid>
        <w:gridCol w:w="3040"/>
        <w:gridCol w:w="7750"/>
      </w:tblGrid>
      <w:tr w:rsidR="003F25EF" w:rsidRPr="00287EDB" w:rsidTr="00597D56">
        <w:trPr>
          <w:trHeight w:val="377"/>
        </w:trPr>
        <w:tc>
          <w:tcPr>
            <w:tcW w:w="3040" w:type="dxa"/>
          </w:tcPr>
          <w:p w:rsidR="003F25EF" w:rsidRPr="00EE79EB" w:rsidRDefault="003F25EF" w:rsidP="00597D56">
            <w:pPr>
              <w:jc w:val="right"/>
              <w:rPr>
                <w:bCs/>
              </w:rPr>
            </w:pPr>
            <w:r w:rsidRPr="00EE79EB">
              <w:rPr>
                <w:bCs/>
              </w:rPr>
              <w:t>Pseudonym and age:</w:t>
            </w:r>
          </w:p>
        </w:tc>
        <w:tc>
          <w:tcPr>
            <w:tcW w:w="7750" w:type="dxa"/>
          </w:tcPr>
          <w:p w:rsidR="003F25EF" w:rsidRPr="00287EDB" w:rsidRDefault="003F25EF" w:rsidP="00597D56">
            <w:pPr>
              <w:rPr>
                <w:sz w:val="16"/>
                <w:szCs w:val="16"/>
              </w:rPr>
            </w:pPr>
          </w:p>
        </w:tc>
      </w:tr>
      <w:tr w:rsidR="003F25EF" w:rsidRPr="00287EDB" w:rsidTr="00597D56">
        <w:trPr>
          <w:trHeight w:val="377"/>
        </w:trPr>
        <w:tc>
          <w:tcPr>
            <w:tcW w:w="3040" w:type="dxa"/>
          </w:tcPr>
          <w:p w:rsidR="003F25EF" w:rsidRPr="003868D5" w:rsidRDefault="003F25EF" w:rsidP="00597D56">
            <w:pPr>
              <w:jc w:val="right"/>
              <w:rPr>
                <w:bCs/>
              </w:rPr>
            </w:pPr>
            <w:r w:rsidRPr="00EE79EB">
              <w:rPr>
                <w:bCs/>
              </w:rPr>
              <w:t>Language abilities:</w:t>
            </w:r>
          </w:p>
        </w:tc>
        <w:tc>
          <w:tcPr>
            <w:tcW w:w="7750" w:type="dxa"/>
          </w:tcPr>
          <w:p w:rsidR="003F25EF" w:rsidRPr="00287EDB" w:rsidRDefault="003F25EF" w:rsidP="00597D56">
            <w:pPr>
              <w:rPr>
                <w:sz w:val="16"/>
                <w:szCs w:val="16"/>
              </w:rPr>
            </w:pPr>
          </w:p>
        </w:tc>
      </w:tr>
    </w:tbl>
    <w:p w:rsidR="00597D56" w:rsidRPr="00CE328C" w:rsidRDefault="00597D56" w:rsidP="00597D56">
      <w:pPr>
        <w:rPr>
          <w:b/>
          <w:bCs/>
          <w:i/>
        </w:rPr>
      </w:pPr>
    </w:p>
    <w:tbl>
      <w:tblPr>
        <w:tblStyle w:val="TableGrid"/>
        <w:tblW w:w="0" w:type="auto"/>
        <w:tblLook w:val="04A0" w:firstRow="1" w:lastRow="0" w:firstColumn="1" w:lastColumn="0" w:noHBand="0" w:noVBand="1"/>
      </w:tblPr>
      <w:tblGrid>
        <w:gridCol w:w="10790"/>
      </w:tblGrid>
      <w:tr w:rsidR="00597D56" w:rsidRPr="007D73BA" w:rsidTr="00D21D5B">
        <w:tc>
          <w:tcPr>
            <w:tcW w:w="10790" w:type="dxa"/>
          </w:tcPr>
          <w:p w:rsidR="00597D56" w:rsidRPr="00CE328C" w:rsidRDefault="00597D56" w:rsidP="00C4715F">
            <w:pPr>
              <w:numPr>
                <w:ilvl w:val="0"/>
                <w:numId w:val="2"/>
              </w:numPr>
            </w:pPr>
            <w:r w:rsidRPr="00CE328C">
              <w:rPr>
                <w:b/>
                <w:bCs/>
              </w:rPr>
              <w:t>Describe the problem behaviors and their precursors</w:t>
            </w:r>
            <w:r w:rsidR="00562A97">
              <w:rPr>
                <w:b/>
                <w:bCs/>
              </w:rPr>
              <w:t xml:space="preserve"> and behavioral indicators</w:t>
            </w:r>
            <w:r w:rsidRPr="00CE328C">
              <w:rPr>
                <w:b/>
                <w:bCs/>
              </w:rPr>
              <w:t xml:space="preserve"> </w:t>
            </w:r>
            <w:r w:rsidRPr="005C7583">
              <w:rPr>
                <w:bCs/>
              </w:rPr>
              <w:t>(</w:t>
            </w:r>
            <w:r w:rsidR="00562A97">
              <w:rPr>
                <w:bCs/>
              </w:rPr>
              <w:t>i.e., all of the responses that</w:t>
            </w:r>
            <w:r w:rsidRPr="005C7583">
              <w:rPr>
                <w:bCs/>
              </w:rPr>
              <w:t xml:space="preserve"> will yield the reinforcers in the test condition)</w:t>
            </w:r>
            <w:r w:rsidRPr="00CE328C">
              <w:rPr>
                <w:b/>
                <w:bCs/>
              </w:rPr>
              <w:t>.</w:t>
            </w:r>
          </w:p>
          <w:p w:rsidR="00597D56" w:rsidRDefault="00597D56" w:rsidP="00D21D5B">
            <w:pPr>
              <w:spacing w:line="480" w:lineRule="auto"/>
            </w:pPr>
          </w:p>
          <w:p w:rsidR="00597D56" w:rsidRDefault="00597D56" w:rsidP="00D21D5B">
            <w:pPr>
              <w:spacing w:line="480" w:lineRule="auto"/>
            </w:pPr>
          </w:p>
          <w:p w:rsidR="00597D56" w:rsidRPr="007D73BA" w:rsidRDefault="00597D56" w:rsidP="00D21D5B">
            <w:pPr>
              <w:spacing w:line="480" w:lineRule="auto"/>
            </w:pPr>
          </w:p>
        </w:tc>
      </w:tr>
      <w:tr w:rsidR="00597D56" w:rsidRPr="007D73BA" w:rsidTr="00D21D5B">
        <w:tc>
          <w:tcPr>
            <w:tcW w:w="10790" w:type="dxa"/>
          </w:tcPr>
          <w:p w:rsidR="00597D56" w:rsidRPr="00CE328C" w:rsidRDefault="00597D56" w:rsidP="00C4715F">
            <w:pPr>
              <w:pStyle w:val="ListParagraph"/>
              <w:numPr>
                <w:ilvl w:val="0"/>
                <w:numId w:val="2"/>
              </w:numPr>
            </w:pPr>
            <w:r>
              <w:rPr>
                <w:b/>
                <w:bCs/>
              </w:rPr>
              <w:t xml:space="preserve">Describe the reinforcers to be synthesized. </w:t>
            </w:r>
            <w:r>
              <w:rPr>
                <w:bCs/>
              </w:rPr>
              <w:t>(T</w:t>
            </w:r>
            <w:r w:rsidRPr="00CE328C">
              <w:rPr>
                <w:bCs/>
              </w:rPr>
              <w:t xml:space="preserve">hese are provided </w:t>
            </w:r>
            <w:r w:rsidR="00562A97">
              <w:rPr>
                <w:bCs/>
              </w:rPr>
              <w:t xml:space="preserve">[a] </w:t>
            </w:r>
            <w:r w:rsidRPr="00CE328C">
              <w:rPr>
                <w:bCs/>
              </w:rPr>
              <w:t>following problem behavior</w:t>
            </w:r>
            <w:r>
              <w:rPr>
                <w:bCs/>
              </w:rPr>
              <w:t xml:space="preserve"> and their reported precursors</w:t>
            </w:r>
            <w:r w:rsidRPr="00CE328C">
              <w:rPr>
                <w:bCs/>
              </w:rPr>
              <w:t xml:space="preserve"> in the test condition and </w:t>
            </w:r>
            <w:r w:rsidR="00562A97">
              <w:rPr>
                <w:bCs/>
              </w:rPr>
              <w:t xml:space="preserve">[b] </w:t>
            </w:r>
            <w:r w:rsidRPr="00CE328C">
              <w:rPr>
                <w:bCs/>
              </w:rPr>
              <w:t>continuously in the control condition</w:t>
            </w:r>
            <w:r>
              <w:rPr>
                <w:bCs/>
              </w:rPr>
              <w:t>.</w:t>
            </w:r>
            <w:r w:rsidRPr="00CE328C">
              <w:rPr>
                <w:bCs/>
              </w:rPr>
              <w:t>)</w:t>
            </w:r>
          </w:p>
          <w:p w:rsidR="00597D56" w:rsidRPr="007D73BA" w:rsidRDefault="00597D56" w:rsidP="00D21D5B"/>
          <w:p w:rsidR="00597D56" w:rsidRPr="007D73BA" w:rsidRDefault="00597D56" w:rsidP="00D21D5B"/>
          <w:p w:rsidR="00597D56" w:rsidRDefault="00597D56" w:rsidP="00D21D5B"/>
          <w:p w:rsidR="00597D56" w:rsidRDefault="00597D56" w:rsidP="00D21D5B"/>
          <w:p w:rsidR="00597D56" w:rsidRDefault="00597D56" w:rsidP="00D21D5B"/>
          <w:p w:rsidR="00597D56" w:rsidRPr="007D73BA" w:rsidRDefault="00597D56" w:rsidP="00D21D5B">
            <w:pPr>
              <w:spacing w:line="480" w:lineRule="auto"/>
            </w:pPr>
          </w:p>
        </w:tc>
      </w:tr>
      <w:tr w:rsidR="00597D56" w:rsidRPr="007D73BA" w:rsidTr="00D21D5B">
        <w:tc>
          <w:tcPr>
            <w:tcW w:w="10790" w:type="dxa"/>
          </w:tcPr>
          <w:p w:rsidR="00597D56" w:rsidRPr="00CE328C" w:rsidRDefault="00597D56" w:rsidP="00C4715F">
            <w:pPr>
              <w:pStyle w:val="ListParagraph"/>
              <w:numPr>
                <w:ilvl w:val="0"/>
                <w:numId w:val="2"/>
              </w:numPr>
            </w:pPr>
            <w:r w:rsidRPr="007D73BA">
              <w:rPr>
                <w:b/>
                <w:bCs/>
              </w:rPr>
              <w:t>Describe the synthesized establishing operation.</w:t>
            </w:r>
            <w:r>
              <w:rPr>
                <w:b/>
                <w:bCs/>
              </w:rPr>
              <w:t xml:space="preserve"> </w:t>
            </w:r>
            <w:r w:rsidRPr="00CE328C">
              <w:rPr>
                <w:bCs/>
              </w:rPr>
              <w:t>(This situation is presented at the beginning or the test session and intermittently during the test session, e.g., after 30 seconds of synthesized reinforcement).</w:t>
            </w:r>
          </w:p>
          <w:p w:rsidR="00597D56" w:rsidRDefault="00597D56" w:rsidP="00D21D5B">
            <w:pPr>
              <w:spacing w:line="480" w:lineRule="auto"/>
            </w:pPr>
          </w:p>
          <w:p w:rsidR="00597D56" w:rsidRDefault="00597D56" w:rsidP="00D21D5B">
            <w:pPr>
              <w:spacing w:line="480" w:lineRule="auto"/>
            </w:pPr>
          </w:p>
          <w:p w:rsidR="00597D56" w:rsidRDefault="00597D56" w:rsidP="00D21D5B">
            <w:pPr>
              <w:spacing w:line="480" w:lineRule="auto"/>
            </w:pPr>
          </w:p>
          <w:p w:rsidR="00597D56" w:rsidRPr="007D73BA" w:rsidRDefault="00597D56" w:rsidP="00D21D5B">
            <w:pPr>
              <w:spacing w:line="480" w:lineRule="auto"/>
            </w:pPr>
          </w:p>
        </w:tc>
      </w:tr>
      <w:tr w:rsidR="00597D56" w:rsidRPr="007D73BA" w:rsidTr="00D21D5B">
        <w:tc>
          <w:tcPr>
            <w:tcW w:w="10790" w:type="dxa"/>
          </w:tcPr>
          <w:p w:rsidR="00597D56" w:rsidRPr="007D73BA" w:rsidRDefault="00597D56" w:rsidP="00C4715F">
            <w:pPr>
              <w:pStyle w:val="ListParagraph"/>
              <w:numPr>
                <w:ilvl w:val="0"/>
                <w:numId w:val="2"/>
              </w:numPr>
            </w:pPr>
            <w:r>
              <w:rPr>
                <w:b/>
                <w:bCs/>
              </w:rPr>
              <w:t>Relying on the information above, d</w:t>
            </w:r>
            <w:r w:rsidRPr="007D73BA">
              <w:rPr>
                <w:b/>
                <w:bCs/>
              </w:rPr>
              <w:t xml:space="preserve">escribe your </w:t>
            </w:r>
            <w:r>
              <w:rPr>
                <w:b/>
                <w:bCs/>
              </w:rPr>
              <w:t>IISCA</w:t>
            </w:r>
            <w:r w:rsidRPr="007D73BA">
              <w:rPr>
                <w:b/>
                <w:bCs/>
              </w:rPr>
              <w:t xml:space="preserve">. </w:t>
            </w:r>
          </w:p>
          <w:p w:rsidR="00597D56" w:rsidRPr="007D73BA" w:rsidRDefault="00597D56" w:rsidP="00D21D5B">
            <w:pPr>
              <w:ind w:left="360"/>
              <w:rPr>
                <w:i/>
              </w:rPr>
            </w:pPr>
            <w:r w:rsidRPr="007D73BA">
              <w:rPr>
                <w:bCs/>
                <w:i/>
              </w:rPr>
              <w:t>Who:</w:t>
            </w:r>
            <w:r w:rsidRPr="007D73BA">
              <w:rPr>
                <w:b/>
                <w:bCs/>
              </w:rPr>
              <w:t xml:space="preserve">                                 </w:t>
            </w:r>
            <w:r w:rsidRPr="007D73BA">
              <w:rPr>
                <w:bCs/>
                <w:i/>
              </w:rPr>
              <w:t>Where:                                Materials:</w:t>
            </w:r>
          </w:p>
          <w:p w:rsidR="00597D56" w:rsidRPr="007D73BA" w:rsidRDefault="00597D56" w:rsidP="00D21D5B"/>
          <w:p w:rsidR="00597D56" w:rsidRPr="007D73BA" w:rsidRDefault="00597D56" w:rsidP="00D21D5B">
            <w:r w:rsidRPr="007D73BA">
              <w:t>Test:</w:t>
            </w:r>
          </w:p>
          <w:p w:rsidR="00597D56" w:rsidRDefault="00597D56" w:rsidP="00D21D5B"/>
          <w:p w:rsidR="00597D56" w:rsidRDefault="00597D56" w:rsidP="00D21D5B"/>
          <w:p w:rsidR="00597D56" w:rsidRPr="007D73BA" w:rsidRDefault="00597D56" w:rsidP="00D21D5B"/>
          <w:p w:rsidR="00597D56" w:rsidRPr="007D73BA" w:rsidRDefault="00597D56" w:rsidP="00D21D5B"/>
          <w:p w:rsidR="00597D56" w:rsidRPr="007D73BA" w:rsidRDefault="00597D56" w:rsidP="00D21D5B">
            <w:r w:rsidRPr="007D73BA">
              <w:t>Control:</w:t>
            </w:r>
          </w:p>
          <w:p w:rsidR="00597D56" w:rsidRDefault="00597D56" w:rsidP="00D21D5B">
            <w:pPr>
              <w:spacing w:line="480" w:lineRule="auto"/>
            </w:pPr>
          </w:p>
          <w:p w:rsidR="00597D56" w:rsidRDefault="00597D56" w:rsidP="00D21D5B">
            <w:pPr>
              <w:spacing w:line="480" w:lineRule="auto"/>
            </w:pPr>
          </w:p>
          <w:p w:rsidR="00597D56" w:rsidRPr="007D73BA" w:rsidRDefault="00597D56" w:rsidP="00D21D5B">
            <w:pPr>
              <w:spacing w:line="480" w:lineRule="auto"/>
            </w:pPr>
          </w:p>
        </w:tc>
      </w:tr>
    </w:tbl>
    <w:p w:rsidR="00562A97" w:rsidRDefault="00562A97">
      <w:r>
        <w:br w:type="page"/>
      </w:r>
    </w:p>
    <w:tbl>
      <w:tblPr>
        <w:tblW w:w="10337" w:type="dxa"/>
        <w:tblLook w:val="04A0" w:firstRow="1" w:lastRow="0" w:firstColumn="1" w:lastColumn="0" w:noHBand="0" w:noVBand="1"/>
      </w:tblPr>
      <w:tblGrid>
        <w:gridCol w:w="1530"/>
        <w:gridCol w:w="540"/>
        <w:gridCol w:w="270"/>
        <w:gridCol w:w="270"/>
        <w:gridCol w:w="7"/>
        <w:gridCol w:w="508"/>
        <w:gridCol w:w="516"/>
        <w:gridCol w:w="7"/>
        <w:gridCol w:w="240"/>
        <w:gridCol w:w="773"/>
        <w:gridCol w:w="7"/>
        <w:gridCol w:w="240"/>
        <w:gridCol w:w="1302"/>
        <w:gridCol w:w="7"/>
        <w:gridCol w:w="578"/>
        <w:gridCol w:w="273"/>
        <w:gridCol w:w="312"/>
        <w:gridCol w:w="7"/>
        <w:gridCol w:w="668"/>
        <w:gridCol w:w="675"/>
        <w:gridCol w:w="7"/>
        <w:gridCol w:w="90"/>
        <w:gridCol w:w="236"/>
        <w:gridCol w:w="1274"/>
      </w:tblGrid>
      <w:tr w:rsidR="00D21D5B" w:rsidRPr="00E004CC" w:rsidTr="00D21D5B">
        <w:trPr>
          <w:gridAfter w:val="4"/>
          <w:wAfter w:w="1607" w:type="dxa"/>
          <w:trHeight w:val="255"/>
        </w:trPr>
        <w:tc>
          <w:tcPr>
            <w:tcW w:w="2340" w:type="dxa"/>
            <w:gridSpan w:val="3"/>
            <w:tcBorders>
              <w:top w:val="nil"/>
              <w:left w:val="nil"/>
              <w:bottom w:val="nil"/>
              <w:right w:val="nil"/>
            </w:tcBorders>
            <w:shd w:val="clear" w:color="auto" w:fill="auto"/>
            <w:noWrap/>
            <w:vAlign w:val="bottom"/>
            <w:hideMark/>
          </w:tcPr>
          <w:p w:rsidR="00D21D5B" w:rsidRPr="00E004CC" w:rsidRDefault="00D21D5B" w:rsidP="00D21D5B">
            <w:pPr>
              <w:rPr>
                <w:b/>
                <w:bCs/>
                <w:i/>
                <w:sz w:val="20"/>
                <w:szCs w:val="20"/>
                <w:u w:val="single"/>
              </w:rPr>
            </w:pPr>
            <w:r>
              <w:rPr>
                <w:b/>
                <w:bCs/>
                <w:i/>
                <w:sz w:val="20"/>
                <w:szCs w:val="20"/>
                <w:u w:val="single"/>
              </w:rPr>
              <w:lastRenderedPageBreak/>
              <w:t xml:space="preserve">IISCA </w:t>
            </w:r>
            <w:r w:rsidRPr="00E004CC">
              <w:rPr>
                <w:b/>
                <w:bCs/>
                <w:i/>
                <w:sz w:val="20"/>
                <w:szCs w:val="20"/>
                <w:u w:val="single"/>
              </w:rPr>
              <w:t>Data Sheet</w:t>
            </w:r>
          </w:p>
        </w:tc>
        <w:tc>
          <w:tcPr>
            <w:tcW w:w="270" w:type="dxa"/>
            <w:tcBorders>
              <w:top w:val="nil"/>
              <w:left w:val="nil"/>
              <w:bottom w:val="nil"/>
              <w:right w:val="nil"/>
            </w:tcBorders>
            <w:shd w:val="clear" w:color="auto" w:fill="auto"/>
            <w:noWrap/>
            <w:vAlign w:val="bottom"/>
            <w:hideMark/>
          </w:tcPr>
          <w:p w:rsidR="00D21D5B" w:rsidRPr="00E004CC" w:rsidRDefault="00D21D5B" w:rsidP="00D21D5B">
            <w:pPr>
              <w:rPr>
                <w:b/>
                <w:bCs/>
                <w:sz w:val="20"/>
                <w:szCs w:val="20"/>
                <w:u w:val="single"/>
              </w:rPr>
            </w:pPr>
          </w:p>
        </w:tc>
        <w:tc>
          <w:tcPr>
            <w:tcW w:w="1031"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2520" w:type="dxa"/>
            <w:gridSpan w:val="7"/>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Student:_____________</w:t>
            </w:r>
          </w:p>
        </w:tc>
      </w:tr>
      <w:tr w:rsidR="00D21D5B" w:rsidRPr="00E004CC" w:rsidTr="00D21D5B">
        <w:trPr>
          <w:gridAfter w:val="3"/>
          <w:wAfter w:w="1600" w:type="dxa"/>
          <w:trHeight w:val="255"/>
        </w:trPr>
        <w:tc>
          <w:tcPr>
            <w:tcW w:w="2617" w:type="dxa"/>
            <w:gridSpan w:val="5"/>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Date:_________</w:t>
            </w:r>
            <w:r>
              <w:rPr>
                <w:b/>
                <w:bCs/>
                <w:sz w:val="20"/>
                <w:szCs w:val="20"/>
              </w:rPr>
              <w:t>______</w:t>
            </w:r>
          </w:p>
        </w:tc>
        <w:tc>
          <w:tcPr>
            <w:tcW w:w="1031" w:type="dxa"/>
            <w:gridSpan w:val="3"/>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p>
        </w:tc>
        <w:tc>
          <w:tcPr>
            <w:tcW w:w="2569" w:type="dxa"/>
            <w:gridSpan w:val="6"/>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Session#:_____</w:t>
            </w:r>
          </w:p>
        </w:tc>
        <w:tc>
          <w:tcPr>
            <w:tcW w:w="2520" w:type="dxa"/>
            <w:gridSpan w:val="7"/>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Therapist:____________</w:t>
            </w:r>
          </w:p>
        </w:tc>
      </w:tr>
      <w:tr w:rsidR="00D21D5B" w:rsidRPr="00E004CC" w:rsidTr="00D21D5B">
        <w:trPr>
          <w:gridAfter w:val="1"/>
          <w:wAfter w:w="1274" w:type="dxa"/>
          <w:trHeight w:val="255"/>
        </w:trPr>
        <w:tc>
          <w:tcPr>
            <w:tcW w:w="3648" w:type="dxa"/>
            <w:gridSpan w:val="8"/>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Data Collector: ______</w:t>
            </w:r>
          </w:p>
        </w:tc>
        <w:tc>
          <w:tcPr>
            <w:tcW w:w="2569" w:type="dxa"/>
            <w:gridSpan w:val="6"/>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r w:rsidRPr="00E004CC">
              <w:rPr>
                <w:b/>
                <w:bCs/>
                <w:sz w:val="20"/>
                <w:szCs w:val="20"/>
              </w:rPr>
              <w:t>Prim/Reli (circle one)</w:t>
            </w:r>
          </w:p>
        </w:tc>
        <w:tc>
          <w:tcPr>
            <w:tcW w:w="2610" w:type="dxa"/>
            <w:gridSpan w:val="8"/>
            <w:tcBorders>
              <w:top w:val="nil"/>
              <w:left w:val="nil"/>
              <w:bottom w:val="nil"/>
              <w:right w:val="nil"/>
            </w:tcBorders>
            <w:shd w:val="clear" w:color="auto" w:fill="auto"/>
            <w:noWrap/>
            <w:vAlign w:val="bottom"/>
            <w:hideMark/>
          </w:tcPr>
          <w:p w:rsidR="00D21D5B" w:rsidRPr="00E004CC" w:rsidRDefault="00D21D5B" w:rsidP="00D21D5B">
            <w:pPr>
              <w:ind w:right="-557"/>
              <w:rPr>
                <w:b/>
                <w:bCs/>
                <w:sz w:val="20"/>
                <w:szCs w:val="20"/>
              </w:rPr>
            </w:pPr>
            <w:r>
              <w:rPr>
                <w:b/>
                <w:bCs/>
                <w:sz w:val="20"/>
                <w:szCs w:val="20"/>
              </w:rPr>
              <w:t>Condition: Test or Control</w:t>
            </w:r>
          </w:p>
        </w:tc>
        <w:tc>
          <w:tcPr>
            <w:tcW w:w="236" w:type="dxa"/>
            <w:tcBorders>
              <w:top w:val="nil"/>
              <w:left w:val="nil"/>
              <w:bottom w:val="nil"/>
              <w:right w:val="nil"/>
            </w:tcBorders>
            <w:shd w:val="clear" w:color="auto" w:fill="auto"/>
            <w:noWrap/>
            <w:vAlign w:val="bottom"/>
            <w:hideMark/>
          </w:tcPr>
          <w:p w:rsidR="00D21D5B" w:rsidRPr="00E004CC" w:rsidRDefault="00D21D5B" w:rsidP="00D21D5B">
            <w:pPr>
              <w:rPr>
                <w:b/>
                <w:bCs/>
                <w:sz w:val="20"/>
                <w:szCs w:val="20"/>
                <w:u w:val="single"/>
              </w:rPr>
            </w:pPr>
          </w:p>
        </w:tc>
      </w:tr>
      <w:tr w:rsidR="00D21D5B" w:rsidRPr="00E004CC" w:rsidTr="00D21D5B">
        <w:trPr>
          <w:gridAfter w:val="4"/>
          <w:wAfter w:w="1607" w:type="dxa"/>
          <w:trHeight w:val="255"/>
        </w:trPr>
        <w:tc>
          <w:tcPr>
            <w:tcW w:w="1530" w:type="dxa"/>
            <w:tcBorders>
              <w:top w:val="nil"/>
              <w:left w:val="nil"/>
              <w:bottom w:val="nil"/>
              <w:right w:val="nil"/>
            </w:tcBorders>
            <w:shd w:val="clear" w:color="auto" w:fill="auto"/>
            <w:noWrap/>
            <w:vAlign w:val="bottom"/>
            <w:hideMark/>
          </w:tcPr>
          <w:p w:rsidR="00D21D5B" w:rsidRPr="00E004CC" w:rsidRDefault="00D21D5B" w:rsidP="00D21D5B">
            <w:pPr>
              <w:rPr>
                <w:b/>
                <w:bCs/>
                <w:sz w:val="20"/>
                <w:szCs w:val="20"/>
                <w:u w:val="single"/>
              </w:rPr>
            </w:pPr>
          </w:p>
        </w:tc>
        <w:tc>
          <w:tcPr>
            <w:tcW w:w="108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31"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170" w:type="dxa"/>
            <w:gridSpan w:val="4"/>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5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D21D5B" w:rsidRPr="00E004CC" w:rsidTr="00D21D5B">
        <w:trPr>
          <w:gridAfter w:val="3"/>
          <w:wAfter w:w="1600" w:type="dxa"/>
          <w:trHeight w:val="263"/>
        </w:trPr>
        <w:tc>
          <w:tcPr>
            <w:tcW w:w="4668" w:type="dxa"/>
            <w:gridSpan w:val="11"/>
            <w:tcBorders>
              <w:top w:val="nil"/>
              <w:left w:val="nil"/>
              <w:bottom w:val="nil"/>
              <w:right w:val="nil"/>
            </w:tcBorders>
            <w:shd w:val="clear" w:color="auto" w:fill="auto"/>
            <w:noWrap/>
            <w:vAlign w:val="bottom"/>
            <w:hideMark/>
          </w:tcPr>
          <w:p w:rsidR="00D21D5B" w:rsidRPr="00E004CC" w:rsidRDefault="00D21D5B" w:rsidP="00D21D5B">
            <w:pPr>
              <w:rPr>
                <w:i/>
                <w:sz w:val="20"/>
                <w:szCs w:val="20"/>
              </w:rPr>
            </w:pPr>
            <w:r>
              <w:rPr>
                <w:i/>
                <w:sz w:val="20"/>
                <w:szCs w:val="20"/>
              </w:rPr>
              <w:t>Behaviors to be s</w:t>
            </w:r>
            <w:r w:rsidRPr="004B260F">
              <w:rPr>
                <w:i/>
                <w:sz w:val="20"/>
                <w:szCs w:val="20"/>
              </w:rPr>
              <w:t>cored (and c</w:t>
            </w:r>
            <w:r w:rsidRPr="00E004CC">
              <w:rPr>
                <w:i/>
                <w:sz w:val="20"/>
                <w:szCs w:val="20"/>
              </w:rPr>
              <w:t>onsequated</w:t>
            </w:r>
            <w:r w:rsidRPr="004B260F">
              <w:rPr>
                <w:i/>
                <w:sz w:val="20"/>
                <w:szCs w:val="20"/>
              </w:rPr>
              <w:t>)</w:t>
            </w:r>
            <w:r w:rsidRPr="00E004CC">
              <w:rPr>
                <w:i/>
                <w:sz w:val="20"/>
                <w:szCs w:val="20"/>
              </w:rPr>
              <w:t>:</w:t>
            </w: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170" w:type="dxa"/>
            <w:gridSpan w:val="4"/>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5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D21D5B" w:rsidRPr="00E004CC" w:rsidTr="00562A97">
        <w:trPr>
          <w:trHeight w:val="255"/>
        </w:trPr>
        <w:tc>
          <w:tcPr>
            <w:tcW w:w="3648" w:type="dxa"/>
            <w:gridSpan w:val="8"/>
            <w:tcBorders>
              <w:top w:val="nil"/>
              <w:left w:val="nil"/>
              <w:bottom w:val="nil"/>
              <w:right w:val="nil"/>
            </w:tcBorders>
            <w:shd w:val="clear" w:color="auto" w:fill="auto"/>
            <w:noWrap/>
            <w:vAlign w:val="bottom"/>
            <w:hideMark/>
          </w:tcPr>
          <w:p w:rsidR="00D21D5B" w:rsidRDefault="00562A97" w:rsidP="00D21D5B">
            <w:pPr>
              <w:ind w:right="-737"/>
              <w:rPr>
                <w:b/>
                <w:bCs/>
                <w:sz w:val="20"/>
                <w:szCs w:val="20"/>
              </w:rPr>
            </w:pPr>
            <w:r>
              <w:rPr>
                <w:b/>
                <w:bCs/>
                <w:sz w:val="20"/>
                <w:szCs w:val="20"/>
              </w:rPr>
              <w:t xml:space="preserve">Dangerous </w:t>
            </w:r>
            <w:r w:rsidR="00D21D5B">
              <w:rPr>
                <w:b/>
                <w:bCs/>
                <w:sz w:val="20"/>
                <w:szCs w:val="20"/>
              </w:rPr>
              <w:t xml:space="preserve">Problem Behavior: </w:t>
            </w:r>
            <w:r w:rsidR="00D21D5B" w:rsidRPr="00E004CC">
              <w:rPr>
                <w:b/>
                <w:bCs/>
                <w:sz w:val="20"/>
                <w:szCs w:val="20"/>
              </w:rPr>
              <w:t>R1:</w:t>
            </w:r>
          </w:p>
          <w:p w:rsidR="00D21D5B" w:rsidRPr="00E004CC" w:rsidRDefault="00D21D5B" w:rsidP="00D21D5B">
            <w:pPr>
              <w:ind w:right="-737"/>
              <w:rPr>
                <w:b/>
                <w:bCs/>
                <w:sz w:val="20"/>
                <w:szCs w:val="20"/>
              </w:rPr>
            </w:pPr>
          </w:p>
        </w:tc>
        <w:tc>
          <w:tcPr>
            <w:tcW w:w="240" w:type="dxa"/>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09" w:type="dxa"/>
            <w:gridSpan w:val="2"/>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851" w:type="dxa"/>
            <w:gridSpan w:val="2"/>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669" w:type="dxa"/>
            <w:gridSpan w:val="5"/>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60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D21D5B" w:rsidRPr="00E004CC" w:rsidTr="00562A97">
        <w:trPr>
          <w:trHeight w:val="255"/>
        </w:trPr>
        <w:tc>
          <w:tcPr>
            <w:tcW w:w="3648" w:type="dxa"/>
            <w:gridSpan w:val="8"/>
            <w:tcBorders>
              <w:top w:val="nil"/>
              <w:left w:val="nil"/>
              <w:bottom w:val="nil"/>
              <w:right w:val="nil"/>
            </w:tcBorders>
            <w:shd w:val="clear" w:color="auto" w:fill="auto"/>
            <w:noWrap/>
            <w:vAlign w:val="bottom"/>
            <w:hideMark/>
          </w:tcPr>
          <w:p w:rsidR="00D21D5B" w:rsidRDefault="00562A97" w:rsidP="00D21D5B">
            <w:pPr>
              <w:rPr>
                <w:b/>
                <w:bCs/>
                <w:sz w:val="20"/>
                <w:szCs w:val="20"/>
              </w:rPr>
            </w:pPr>
            <w:r>
              <w:rPr>
                <w:b/>
                <w:bCs/>
                <w:sz w:val="20"/>
                <w:szCs w:val="20"/>
              </w:rPr>
              <w:t xml:space="preserve">Non-Dangerous </w:t>
            </w:r>
            <w:r w:rsidR="00D21D5B">
              <w:rPr>
                <w:b/>
                <w:bCs/>
                <w:sz w:val="20"/>
                <w:szCs w:val="20"/>
              </w:rPr>
              <w:t xml:space="preserve">Problem Behavior: </w:t>
            </w:r>
            <w:r w:rsidR="00D21D5B" w:rsidRPr="00E004CC">
              <w:rPr>
                <w:b/>
                <w:bCs/>
                <w:sz w:val="20"/>
                <w:szCs w:val="20"/>
              </w:rPr>
              <w:t>R2:</w:t>
            </w:r>
          </w:p>
          <w:p w:rsidR="00D21D5B" w:rsidRPr="00E004CC" w:rsidRDefault="00D21D5B" w:rsidP="00D21D5B">
            <w:pPr>
              <w:rPr>
                <w:b/>
                <w:bCs/>
                <w:sz w:val="20"/>
                <w:szCs w:val="20"/>
              </w:rPr>
            </w:pPr>
            <w:r w:rsidRPr="00E004CC">
              <w:rPr>
                <w:b/>
                <w:bCs/>
                <w:sz w:val="20"/>
                <w:szCs w:val="20"/>
              </w:rPr>
              <w:t xml:space="preserve"> </w:t>
            </w:r>
          </w:p>
        </w:tc>
        <w:tc>
          <w:tcPr>
            <w:tcW w:w="240" w:type="dxa"/>
            <w:tcBorders>
              <w:top w:val="nil"/>
              <w:left w:val="nil"/>
              <w:bottom w:val="nil"/>
              <w:right w:val="nil"/>
            </w:tcBorders>
            <w:shd w:val="clear" w:color="auto" w:fill="auto"/>
            <w:noWrap/>
            <w:vAlign w:val="bottom"/>
            <w:hideMark/>
          </w:tcPr>
          <w:p w:rsidR="00D21D5B" w:rsidRPr="00E004CC" w:rsidRDefault="00D21D5B" w:rsidP="00D21D5B">
            <w:pPr>
              <w:rPr>
                <w:b/>
                <w:bCs/>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09" w:type="dxa"/>
            <w:gridSpan w:val="2"/>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851" w:type="dxa"/>
            <w:gridSpan w:val="2"/>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669" w:type="dxa"/>
            <w:gridSpan w:val="5"/>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60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D21D5B" w:rsidRPr="00E004CC" w:rsidTr="00D21D5B">
        <w:trPr>
          <w:gridAfter w:val="3"/>
          <w:wAfter w:w="1600" w:type="dxa"/>
          <w:trHeight w:val="345"/>
        </w:trPr>
        <w:tc>
          <w:tcPr>
            <w:tcW w:w="3648" w:type="dxa"/>
            <w:gridSpan w:val="8"/>
            <w:tcBorders>
              <w:top w:val="nil"/>
              <w:left w:val="nil"/>
              <w:bottom w:val="nil"/>
              <w:right w:val="nil"/>
            </w:tcBorders>
            <w:shd w:val="clear" w:color="auto" w:fill="auto"/>
            <w:noWrap/>
            <w:vAlign w:val="bottom"/>
            <w:hideMark/>
          </w:tcPr>
          <w:p w:rsidR="00D21D5B" w:rsidRPr="00E004CC" w:rsidRDefault="00D21D5B" w:rsidP="00D21D5B">
            <w:pPr>
              <w:rPr>
                <w:bCs/>
                <w:i/>
              </w:rPr>
            </w:pPr>
            <w:r w:rsidRPr="00E004CC">
              <w:rPr>
                <w:bCs/>
                <w:i/>
              </w:rPr>
              <w:t>Count per interval</w:t>
            </w: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b/>
                <w:bCs/>
                <w:sz w:val="28"/>
                <w:szCs w:val="28"/>
              </w:rPr>
            </w:pP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170" w:type="dxa"/>
            <w:gridSpan w:val="4"/>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5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2F0881" w:rsidRPr="00E004CC" w:rsidTr="00D21D5B">
        <w:trPr>
          <w:gridAfter w:val="4"/>
          <w:wAfter w:w="1607" w:type="dxa"/>
          <w:trHeight w:val="263"/>
        </w:trPr>
        <w:tc>
          <w:tcPr>
            <w:tcW w:w="1530" w:type="dxa"/>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r w:rsidRPr="00E004CC">
              <w:rPr>
                <w:b/>
                <w:bCs/>
                <w:sz w:val="20"/>
                <w:szCs w:val="20"/>
              </w:rPr>
              <w:t>Min 0-1</w:t>
            </w:r>
          </w:p>
        </w:tc>
        <w:tc>
          <w:tcPr>
            <w:tcW w:w="1080"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R1</w:t>
            </w:r>
            <w:r>
              <w:rPr>
                <w:b/>
                <w:bCs/>
                <w:sz w:val="16"/>
                <w:szCs w:val="16"/>
              </w:rPr>
              <w:t>:EO</w:t>
            </w:r>
            <w:r w:rsidRPr="002F0881">
              <w:rPr>
                <w:b/>
                <w:bCs/>
                <w:sz w:val="16"/>
                <w:szCs w:val="16"/>
              </w:rPr>
              <w:t xml:space="preserve">/ </w:t>
            </w:r>
            <w:r w:rsidRPr="002F0881">
              <w:rPr>
                <w:b/>
                <w:bCs/>
                <w:sz w:val="16"/>
                <w:szCs w:val="16"/>
                <w:highlight w:val="lightGray"/>
              </w:rPr>
              <w:t>SR</w:t>
            </w:r>
          </w:p>
        </w:tc>
        <w:tc>
          <w:tcPr>
            <w:tcW w:w="1031"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R2:EO/</w:t>
            </w:r>
            <w:r>
              <w:rPr>
                <w:b/>
                <w:bCs/>
                <w:sz w:val="16"/>
                <w:szCs w:val="16"/>
              </w:rPr>
              <w:t xml:space="preserve"> </w:t>
            </w:r>
            <w:r w:rsidRPr="002F0881">
              <w:rPr>
                <w:b/>
                <w:bCs/>
                <w:sz w:val="16"/>
                <w:szCs w:val="16"/>
                <w:highlight w:val="lightGray"/>
              </w:rPr>
              <w:t>SR</w:t>
            </w: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p>
        </w:tc>
        <w:tc>
          <w:tcPr>
            <w:tcW w:w="1549" w:type="dxa"/>
            <w:gridSpan w:val="3"/>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r w:rsidRPr="00E004CC">
              <w:rPr>
                <w:b/>
                <w:bCs/>
                <w:sz w:val="20"/>
                <w:szCs w:val="20"/>
              </w:rPr>
              <w:t>Min 3-4</w:t>
            </w:r>
          </w:p>
        </w:tc>
        <w:tc>
          <w:tcPr>
            <w:tcW w:w="1170" w:type="dxa"/>
            <w:gridSpan w:val="4"/>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R1</w:t>
            </w:r>
            <w:r>
              <w:rPr>
                <w:b/>
                <w:bCs/>
                <w:sz w:val="16"/>
                <w:szCs w:val="16"/>
              </w:rPr>
              <w:t xml:space="preserve">:EO/  </w:t>
            </w:r>
            <w:r w:rsidRPr="002F0881">
              <w:rPr>
                <w:b/>
                <w:bCs/>
                <w:sz w:val="16"/>
                <w:szCs w:val="16"/>
                <w:highlight w:val="lightGray"/>
              </w:rPr>
              <w:t>SR</w:t>
            </w:r>
          </w:p>
        </w:tc>
        <w:tc>
          <w:tcPr>
            <w:tcW w:w="1350"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R2:EO</w:t>
            </w:r>
            <w:r>
              <w:rPr>
                <w:b/>
                <w:bCs/>
                <w:sz w:val="16"/>
                <w:szCs w:val="16"/>
              </w:rPr>
              <w:t xml:space="preserve">  </w:t>
            </w:r>
            <w:r w:rsidRPr="002F0881">
              <w:rPr>
                <w:b/>
                <w:bCs/>
                <w:sz w:val="16"/>
                <w:szCs w:val="16"/>
              </w:rPr>
              <w:t>/</w:t>
            </w:r>
            <w:r>
              <w:rPr>
                <w:b/>
                <w:bCs/>
                <w:sz w:val="16"/>
                <w:szCs w:val="16"/>
              </w:rPr>
              <w:t xml:space="preserve">  </w:t>
            </w:r>
            <w:r w:rsidRPr="002F0881">
              <w:rPr>
                <w:b/>
                <w:bCs/>
                <w:sz w:val="16"/>
                <w:szCs w:val="16"/>
                <w:highlight w:val="lightGray"/>
              </w:rPr>
              <w:t>SR</w:t>
            </w:r>
          </w:p>
        </w:tc>
      </w:tr>
      <w:tr w:rsidR="002F0881" w:rsidRPr="00E004CC" w:rsidTr="002F0881">
        <w:trPr>
          <w:gridAfter w:val="4"/>
          <w:wAfter w:w="1607" w:type="dxa"/>
          <w:trHeight w:val="263"/>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1-10</w:t>
            </w:r>
          </w:p>
          <w:p w:rsidR="002F0881" w:rsidRPr="00E004CC" w:rsidRDefault="002F0881" w:rsidP="00D21D5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3:01-3:10</w:t>
            </w:r>
          </w:p>
        </w:tc>
        <w:tc>
          <w:tcPr>
            <w:tcW w:w="5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11-20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3:11- 3:20</w:t>
            </w: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21-30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Default="002F0881" w:rsidP="00D21D5B">
            <w:pPr>
              <w:rPr>
                <w:sz w:val="20"/>
                <w:szCs w:val="20"/>
              </w:rPr>
            </w:pPr>
          </w:p>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3:21-3:30</w:t>
            </w: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31-40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Default="002F0881" w:rsidP="00D21D5B">
            <w:pPr>
              <w:rPr>
                <w:sz w:val="20"/>
                <w:szCs w:val="20"/>
              </w:rPr>
            </w:pPr>
          </w:p>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3:31-3:40</w:t>
            </w: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41-50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Default="002F0881" w:rsidP="00D21D5B">
            <w:pPr>
              <w:rPr>
                <w:sz w:val="20"/>
                <w:szCs w:val="20"/>
              </w:rPr>
            </w:pPr>
          </w:p>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3:41-3:50</w:t>
            </w: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51-1:00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Default="002F0881" w:rsidP="00D21D5B">
            <w:pPr>
              <w:rPr>
                <w:sz w:val="20"/>
                <w:szCs w:val="20"/>
              </w:rPr>
            </w:pPr>
          </w:p>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3:51-4:00</w:t>
            </w: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D21D5B" w:rsidRPr="00E004CC" w:rsidTr="00D21D5B">
        <w:trPr>
          <w:gridAfter w:val="4"/>
          <w:wAfter w:w="1607" w:type="dxa"/>
          <w:trHeight w:val="255"/>
        </w:trPr>
        <w:tc>
          <w:tcPr>
            <w:tcW w:w="1530" w:type="dxa"/>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8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31"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170" w:type="dxa"/>
            <w:gridSpan w:val="4"/>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5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2F0881" w:rsidRPr="00E004CC" w:rsidTr="00D21D5B">
        <w:trPr>
          <w:gridAfter w:val="4"/>
          <w:wAfter w:w="1607" w:type="dxa"/>
          <w:trHeight w:val="263"/>
        </w:trPr>
        <w:tc>
          <w:tcPr>
            <w:tcW w:w="1530" w:type="dxa"/>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r w:rsidRPr="00E004CC">
              <w:rPr>
                <w:b/>
                <w:bCs/>
                <w:sz w:val="20"/>
                <w:szCs w:val="20"/>
              </w:rPr>
              <w:t>Min 1-2</w:t>
            </w:r>
          </w:p>
        </w:tc>
        <w:tc>
          <w:tcPr>
            <w:tcW w:w="1080"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R1</w:t>
            </w:r>
            <w:r>
              <w:rPr>
                <w:b/>
                <w:bCs/>
                <w:sz w:val="16"/>
                <w:szCs w:val="16"/>
              </w:rPr>
              <w:t xml:space="preserve">:EO/  </w:t>
            </w:r>
            <w:r w:rsidRPr="002F0881">
              <w:rPr>
                <w:b/>
                <w:bCs/>
                <w:sz w:val="16"/>
                <w:szCs w:val="16"/>
                <w:highlight w:val="lightGray"/>
              </w:rPr>
              <w:t>SR</w:t>
            </w:r>
          </w:p>
        </w:tc>
        <w:tc>
          <w:tcPr>
            <w:tcW w:w="1031"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R2:EO/</w:t>
            </w:r>
            <w:r>
              <w:rPr>
                <w:b/>
                <w:bCs/>
                <w:sz w:val="16"/>
                <w:szCs w:val="16"/>
              </w:rPr>
              <w:t xml:space="preserve"> </w:t>
            </w:r>
            <w:r w:rsidRPr="002F0881">
              <w:rPr>
                <w:b/>
                <w:bCs/>
                <w:sz w:val="16"/>
                <w:szCs w:val="16"/>
                <w:highlight w:val="lightGray"/>
              </w:rPr>
              <w:t>SR</w:t>
            </w: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2F0881">
            <w:pPr>
              <w:rPr>
                <w:sz w:val="20"/>
                <w:szCs w:val="20"/>
              </w:rPr>
            </w:pPr>
          </w:p>
        </w:tc>
        <w:tc>
          <w:tcPr>
            <w:tcW w:w="1549" w:type="dxa"/>
            <w:gridSpan w:val="3"/>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r w:rsidRPr="00E004CC">
              <w:rPr>
                <w:b/>
                <w:bCs/>
                <w:sz w:val="20"/>
                <w:szCs w:val="20"/>
              </w:rPr>
              <w:t>Min 4-5</w:t>
            </w:r>
          </w:p>
        </w:tc>
        <w:tc>
          <w:tcPr>
            <w:tcW w:w="1170" w:type="dxa"/>
            <w:gridSpan w:val="4"/>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R1:EO</w:t>
            </w:r>
            <w:r>
              <w:rPr>
                <w:b/>
                <w:bCs/>
                <w:sz w:val="16"/>
                <w:szCs w:val="16"/>
              </w:rPr>
              <w:t xml:space="preserve">/  </w:t>
            </w:r>
            <w:r w:rsidRPr="002F0881">
              <w:rPr>
                <w:b/>
                <w:bCs/>
                <w:sz w:val="16"/>
                <w:szCs w:val="16"/>
                <w:highlight w:val="lightGray"/>
              </w:rPr>
              <w:t>SR</w:t>
            </w:r>
          </w:p>
        </w:tc>
        <w:tc>
          <w:tcPr>
            <w:tcW w:w="1350"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R2:EO</w:t>
            </w:r>
            <w:r>
              <w:rPr>
                <w:b/>
                <w:bCs/>
                <w:sz w:val="16"/>
                <w:szCs w:val="16"/>
              </w:rPr>
              <w:t xml:space="preserve">  </w:t>
            </w:r>
            <w:r w:rsidRPr="002F0881">
              <w:rPr>
                <w:b/>
                <w:bCs/>
                <w:sz w:val="16"/>
                <w:szCs w:val="16"/>
              </w:rPr>
              <w:t>/</w:t>
            </w:r>
            <w:r>
              <w:rPr>
                <w:b/>
                <w:bCs/>
                <w:sz w:val="16"/>
                <w:szCs w:val="16"/>
              </w:rPr>
              <w:t xml:space="preserve">  </w:t>
            </w:r>
            <w:r w:rsidRPr="002F0881">
              <w:rPr>
                <w:b/>
                <w:bCs/>
                <w:sz w:val="16"/>
                <w:szCs w:val="16"/>
                <w:highlight w:val="lightGray"/>
              </w:rPr>
              <w:t>SR</w:t>
            </w:r>
          </w:p>
        </w:tc>
      </w:tr>
      <w:tr w:rsidR="002F0881" w:rsidRPr="00E004CC" w:rsidTr="002F0881">
        <w:trPr>
          <w:gridAfter w:val="4"/>
          <w:wAfter w:w="1607" w:type="dxa"/>
          <w:trHeight w:val="263"/>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1:01-1:10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4:01-4:10</w:t>
            </w:r>
          </w:p>
          <w:p w:rsidR="002F0881" w:rsidRPr="00E004CC" w:rsidRDefault="002F0881" w:rsidP="00D21D5B">
            <w:pPr>
              <w:rPr>
                <w:sz w:val="20"/>
                <w:szCs w:val="20"/>
              </w:rPr>
            </w:pPr>
          </w:p>
        </w:tc>
        <w:tc>
          <w:tcPr>
            <w:tcW w:w="5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1:11- 1:20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4:11-4:20</w:t>
            </w:r>
          </w:p>
          <w:p w:rsidR="002F0881" w:rsidRPr="00E004CC" w:rsidRDefault="002F0881" w:rsidP="00D21D5B">
            <w:pPr>
              <w:rPr>
                <w:sz w:val="20"/>
                <w:szCs w:val="20"/>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1:21- 1:30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4:21-4:30</w:t>
            </w:r>
          </w:p>
          <w:p w:rsidR="002F0881" w:rsidRPr="00E004CC" w:rsidRDefault="002F0881" w:rsidP="00D21D5B">
            <w:pPr>
              <w:rPr>
                <w:sz w:val="20"/>
                <w:szCs w:val="20"/>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1:31-1:40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Pr>
                <w:sz w:val="20"/>
                <w:szCs w:val="20"/>
              </w:rPr>
              <w:t>4:31-</w:t>
            </w:r>
            <w:r w:rsidRPr="00E004CC">
              <w:rPr>
                <w:sz w:val="20"/>
                <w:szCs w:val="20"/>
              </w:rPr>
              <w:t>4:40</w:t>
            </w:r>
          </w:p>
          <w:p w:rsidR="002F0881" w:rsidRPr="00E004CC" w:rsidRDefault="002F0881" w:rsidP="00D21D5B">
            <w:pPr>
              <w:rPr>
                <w:sz w:val="20"/>
                <w:szCs w:val="20"/>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1:41-1:50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4:41-4:50</w:t>
            </w:r>
          </w:p>
          <w:p w:rsidR="002F0881" w:rsidRPr="00E004CC" w:rsidRDefault="002F0881" w:rsidP="00D21D5B">
            <w:pPr>
              <w:rPr>
                <w:sz w:val="20"/>
                <w:szCs w:val="20"/>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1:51-2:00</w:t>
            </w: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4:51-5:00</w:t>
            </w:r>
          </w:p>
          <w:p w:rsidR="002F0881" w:rsidRPr="00E004CC" w:rsidRDefault="002F0881" w:rsidP="00D21D5B">
            <w:pPr>
              <w:rPr>
                <w:sz w:val="20"/>
                <w:szCs w:val="20"/>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85"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67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675"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r>
      <w:tr w:rsidR="00D21D5B" w:rsidRPr="00E004CC" w:rsidTr="00D21D5B">
        <w:trPr>
          <w:gridAfter w:val="4"/>
          <w:wAfter w:w="1607" w:type="dxa"/>
          <w:trHeight w:val="255"/>
        </w:trPr>
        <w:tc>
          <w:tcPr>
            <w:tcW w:w="1530" w:type="dxa"/>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8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31"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549"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170" w:type="dxa"/>
            <w:gridSpan w:val="4"/>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c>
          <w:tcPr>
            <w:tcW w:w="1350" w:type="dxa"/>
            <w:gridSpan w:val="3"/>
            <w:tcBorders>
              <w:top w:val="nil"/>
              <w:left w:val="nil"/>
              <w:bottom w:val="nil"/>
              <w:right w:val="nil"/>
            </w:tcBorders>
            <w:shd w:val="clear" w:color="auto" w:fill="auto"/>
            <w:noWrap/>
            <w:vAlign w:val="bottom"/>
            <w:hideMark/>
          </w:tcPr>
          <w:p w:rsidR="00D21D5B" w:rsidRPr="00E004CC" w:rsidRDefault="00D21D5B" w:rsidP="00D21D5B">
            <w:pPr>
              <w:rPr>
                <w:sz w:val="20"/>
                <w:szCs w:val="20"/>
              </w:rPr>
            </w:pPr>
          </w:p>
        </w:tc>
      </w:tr>
      <w:tr w:rsidR="002F0881" w:rsidRPr="00E004CC" w:rsidTr="00D21D5B">
        <w:trPr>
          <w:gridAfter w:val="4"/>
          <w:wAfter w:w="1607" w:type="dxa"/>
          <w:trHeight w:val="255"/>
        </w:trPr>
        <w:tc>
          <w:tcPr>
            <w:tcW w:w="1530" w:type="dxa"/>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r w:rsidRPr="00E004CC">
              <w:rPr>
                <w:b/>
                <w:bCs/>
                <w:sz w:val="20"/>
                <w:szCs w:val="20"/>
              </w:rPr>
              <w:t>Min 2-3</w:t>
            </w:r>
          </w:p>
        </w:tc>
        <w:tc>
          <w:tcPr>
            <w:tcW w:w="1080"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R1</w:t>
            </w:r>
            <w:r>
              <w:rPr>
                <w:b/>
                <w:bCs/>
                <w:sz w:val="16"/>
                <w:szCs w:val="16"/>
              </w:rPr>
              <w:t xml:space="preserve">:EO/ </w:t>
            </w:r>
            <w:r w:rsidRPr="002F0881">
              <w:rPr>
                <w:b/>
                <w:bCs/>
                <w:sz w:val="16"/>
                <w:szCs w:val="16"/>
                <w:highlight w:val="lightGray"/>
              </w:rPr>
              <w:t>SR</w:t>
            </w:r>
          </w:p>
        </w:tc>
        <w:tc>
          <w:tcPr>
            <w:tcW w:w="1031" w:type="dxa"/>
            <w:gridSpan w:val="3"/>
            <w:tcBorders>
              <w:top w:val="nil"/>
              <w:left w:val="nil"/>
              <w:bottom w:val="nil"/>
              <w:right w:val="nil"/>
            </w:tcBorders>
            <w:shd w:val="clear" w:color="auto" w:fill="auto"/>
            <w:noWrap/>
            <w:vAlign w:val="bottom"/>
            <w:hideMark/>
          </w:tcPr>
          <w:p w:rsidR="002F0881" w:rsidRPr="002F0881" w:rsidRDefault="002F0881" w:rsidP="002F0881">
            <w:pPr>
              <w:rPr>
                <w:b/>
                <w:bCs/>
                <w:sz w:val="16"/>
                <w:szCs w:val="16"/>
              </w:rPr>
            </w:pPr>
            <w:r w:rsidRPr="002F0881">
              <w:rPr>
                <w:b/>
                <w:bCs/>
                <w:sz w:val="16"/>
                <w:szCs w:val="16"/>
              </w:rPr>
              <w:t>R2:EO/</w:t>
            </w:r>
            <w:r>
              <w:rPr>
                <w:b/>
                <w:bCs/>
                <w:sz w:val="16"/>
                <w:szCs w:val="16"/>
              </w:rPr>
              <w:t xml:space="preserve"> </w:t>
            </w:r>
            <w:r w:rsidRPr="002F0881">
              <w:rPr>
                <w:b/>
                <w:bCs/>
                <w:sz w:val="16"/>
                <w:szCs w:val="16"/>
                <w:highlight w:val="lightGray"/>
              </w:rPr>
              <w:t>SR</w:t>
            </w: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2F0881">
            <w:pPr>
              <w:rPr>
                <w:b/>
                <w:bCs/>
                <w:sz w:val="20"/>
                <w:szCs w:val="20"/>
              </w:rPr>
            </w:pPr>
          </w:p>
        </w:tc>
        <w:tc>
          <w:tcPr>
            <w:tcW w:w="1549" w:type="dxa"/>
            <w:gridSpan w:val="3"/>
            <w:tcBorders>
              <w:top w:val="nil"/>
              <w:left w:val="nil"/>
              <w:bottom w:val="single" w:sz="4" w:space="0" w:color="auto"/>
              <w:right w:val="nil"/>
            </w:tcBorders>
            <w:shd w:val="clear" w:color="auto" w:fill="auto"/>
            <w:noWrap/>
            <w:vAlign w:val="bottom"/>
            <w:hideMark/>
          </w:tcPr>
          <w:p w:rsidR="002F0881" w:rsidRPr="00E004CC" w:rsidRDefault="002F0881" w:rsidP="002F0881">
            <w:pPr>
              <w:rPr>
                <w:i/>
                <w:sz w:val="20"/>
                <w:szCs w:val="20"/>
              </w:rPr>
            </w:pPr>
            <w:r w:rsidRPr="004B260F">
              <w:rPr>
                <w:i/>
                <w:sz w:val="20"/>
                <w:szCs w:val="20"/>
              </w:rPr>
              <w:t>Session notes:</w:t>
            </w:r>
          </w:p>
        </w:tc>
        <w:tc>
          <w:tcPr>
            <w:tcW w:w="1170" w:type="dxa"/>
            <w:gridSpan w:val="4"/>
            <w:tcBorders>
              <w:top w:val="nil"/>
              <w:left w:val="nil"/>
              <w:bottom w:val="single" w:sz="4" w:space="0" w:color="auto"/>
              <w:right w:val="nil"/>
            </w:tcBorders>
            <w:shd w:val="clear" w:color="auto" w:fill="auto"/>
            <w:noWrap/>
            <w:vAlign w:val="bottom"/>
            <w:hideMark/>
          </w:tcPr>
          <w:p w:rsidR="002F0881" w:rsidRPr="00E004CC" w:rsidRDefault="002F0881" w:rsidP="002F0881">
            <w:pPr>
              <w:rPr>
                <w:sz w:val="20"/>
                <w:szCs w:val="20"/>
              </w:rPr>
            </w:pPr>
          </w:p>
        </w:tc>
        <w:tc>
          <w:tcPr>
            <w:tcW w:w="1350" w:type="dxa"/>
            <w:gridSpan w:val="3"/>
            <w:tcBorders>
              <w:top w:val="nil"/>
              <w:left w:val="nil"/>
              <w:bottom w:val="single" w:sz="4" w:space="0" w:color="auto"/>
              <w:right w:val="nil"/>
            </w:tcBorders>
            <w:shd w:val="clear" w:color="auto" w:fill="auto"/>
            <w:noWrap/>
            <w:vAlign w:val="bottom"/>
            <w:hideMark/>
          </w:tcPr>
          <w:p w:rsidR="002F0881" w:rsidRPr="00E004CC" w:rsidRDefault="002F0881" w:rsidP="002F0881">
            <w:pPr>
              <w:rPr>
                <w:sz w:val="20"/>
                <w:szCs w:val="20"/>
              </w:rPr>
            </w:pPr>
          </w:p>
        </w:tc>
      </w:tr>
      <w:tr w:rsidR="002F0881" w:rsidRPr="00E004CC" w:rsidTr="002F0881">
        <w:trPr>
          <w:gridAfter w:val="4"/>
          <w:wAfter w:w="1607" w:type="dxa"/>
          <w:trHeight w:val="263"/>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2:01-2:10</w:t>
            </w:r>
          </w:p>
          <w:p w:rsidR="002F0881" w:rsidRPr="00E004CC" w:rsidRDefault="002F0881" w:rsidP="00D21D5B">
            <w:pP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2:11- 2:20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2:21-2:30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2:31-2:40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2:41-2:50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r w:rsidR="002F0881" w:rsidRPr="00E004CC" w:rsidTr="002F0881">
        <w:trPr>
          <w:gridAfter w:val="4"/>
          <w:wAfter w:w="1607" w:type="dxa"/>
          <w:trHeight w:val="263"/>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2:51-3:00</w:t>
            </w:r>
          </w:p>
          <w:p w:rsidR="002F0881" w:rsidRPr="00E004CC" w:rsidRDefault="002F0881" w:rsidP="00D21D5B">
            <w:pPr>
              <w:rPr>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rsidR="002F0881" w:rsidRDefault="002F0881" w:rsidP="00D21D5B">
            <w:pPr>
              <w:rPr>
                <w:sz w:val="20"/>
                <w:szCs w:val="20"/>
              </w:rPr>
            </w:pPr>
            <w:r w:rsidRPr="00E004CC">
              <w:rPr>
                <w:sz w:val="20"/>
                <w:szCs w:val="20"/>
              </w:rPr>
              <w:t> </w:t>
            </w:r>
          </w:p>
        </w:tc>
        <w:tc>
          <w:tcPr>
            <w:tcW w:w="540" w:type="dxa"/>
            <w:gridSpan w:val="2"/>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515" w:type="dxa"/>
            <w:gridSpan w:val="2"/>
            <w:tcBorders>
              <w:top w:val="nil"/>
              <w:left w:val="nil"/>
              <w:bottom w:val="single" w:sz="4" w:space="0" w:color="auto"/>
              <w:right w:val="single" w:sz="4" w:space="0" w:color="auto"/>
            </w:tcBorders>
            <w:shd w:val="clear" w:color="auto" w:fill="auto"/>
            <w:noWrap/>
            <w:vAlign w:val="bottom"/>
            <w:hideMark/>
          </w:tcPr>
          <w:p w:rsidR="002F0881" w:rsidRPr="00E004CC" w:rsidRDefault="002F0881" w:rsidP="00D21D5B">
            <w:pPr>
              <w:rPr>
                <w:sz w:val="20"/>
                <w:szCs w:val="20"/>
              </w:rPr>
            </w:pPr>
            <w:r w:rsidRPr="00E004CC">
              <w:rPr>
                <w:sz w:val="20"/>
                <w:szCs w:val="20"/>
              </w:rPr>
              <w:t> </w:t>
            </w:r>
          </w:p>
        </w:tc>
        <w:tc>
          <w:tcPr>
            <w:tcW w:w="516" w:type="dxa"/>
            <w:tcBorders>
              <w:top w:val="nil"/>
              <w:left w:val="nil"/>
              <w:bottom w:val="single" w:sz="4" w:space="0" w:color="auto"/>
              <w:right w:val="single" w:sz="4" w:space="0" w:color="auto"/>
            </w:tcBorders>
            <w:shd w:val="clear" w:color="auto" w:fill="F2F2F2" w:themeFill="background1" w:themeFillShade="F2"/>
            <w:vAlign w:val="bottom"/>
          </w:tcPr>
          <w:p w:rsidR="002F0881" w:rsidRPr="00E004CC" w:rsidRDefault="002F0881" w:rsidP="00D21D5B">
            <w:pPr>
              <w:rPr>
                <w:sz w:val="20"/>
                <w:szCs w:val="20"/>
              </w:rPr>
            </w:pPr>
          </w:p>
        </w:tc>
        <w:tc>
          <w:tcPr>
            <w:tcW w:w="1020" w:type="dxa"/>
            <w:gridSpan w:val="3"/>
            <w:tcBorders>
              <w:top w:val="nil"/>
              <w:left w:val="nil"/>
              <w:bottom w:val="nil"/>
              <w:right w:val="nil"/>
            </w:tcBorders>
            <w:shd w:val="clear" w:color="auto" w:fill="auto"/>
            <w:noWrap/>
            <w:vAlign w:val="bottom"/>
            <w:hideMark/>
          </w:tcPr>
          <w:p w:rsidR="002F0881" w:rsidRPr="00E004CC" w:rsidRDefault="002F0881" w:rsidP="00D21D5B">
            <w:pPr>
              <w:rPr>
                <w:sz w:val="20"/>
                <w:szCs w:val="20"/>
              </w:rPr>
            </w:pPr>
          </w:p>
        </w:tc>
        <w:tc>
          <w:tcPr>
            <w:tcW w:w="1549"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170" w:type="dxa"/>
            <w:gridSpan w:val="4"/>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c>
          <w:tcPr>
            <w:tcW w:w="1350" w:type="dxa"/>
            <w:gridSpan w:val="3"/>
            <w:tcBorders>
              <w:top w:val="single" w:sz="4" w:space="0" w:color="auto"/>
              <w:left w:val="nil"/>
              <w:bottom w:val="single" w:sz="4" w:space="0" w:color="auto"/>
              <w:right w:val="nil"/>
            </w:tcBorders>
            <w:shd w:val="clear" w:color="auto" w:fill="auto"/>
            <w:noWrap/>
            <w:vAlign w:val="bottom"/>
            <w:hideMark/>
          </w:tcPr>
          <w:p w:rsidR="002F0881" w:rsidRPr="00E004CC" w:rsidRDefault="002F0881" w:rsidP="00D21D5B">
            <w:pPr>
              <w:rPr>
                <w:sz w:val="20"/>
                <w:szCs w:val="20"/>
              </w:rPr>
            </w:pPr>
          </w:p>
        </w:tc>
      </w:tr>
    </w:tbl>
    <w:p w:rsidR="00E2700D" w:rsidRDefault="00E2700D" w:rsidP="00D21D5B">
      <w:pPr>
        <w:spacing w:after="200" w:line="276" w:lineRule="auto"/>
        <w:rPr>
          <w:b/>
        </w:rPr>
      </w:pPr>
    </w:p>
    <w:p w:rsidR="00E2700D" w:rsidRDefault="00E2700D">
      <w:pPr>
        <w:spacing w:after="200" w:line="276" w:lineRule="auto"/>
        <w:rPr>
          <w:b/>
        </w:rPr>
      </w:pPr>
      <w:r>
        <w:rPr>
          <w:b/>
        </w:rPr>
        <w:br w:type="page"/>
      </w:r>
    </w:p>
    <w:p w:rsidR="00E2700D" w:rsidRPr="00E2700D" w:rsidRDefault="00E2700D" w:rsidP="00E2700D">
      <w:pPr>
        <w:rPr>
          <w:rFonts w:eastAsia="Calibri"/>
          <w:b/>
        </w:rPr>
      </w:pPr>
      <w:r>
        <w:rPr>
          <w:rFonts w:eastAsia="Calibri"/>
          <w:b/>
        </w:rPr>
        <w:lastRenderedPageBreak/>
        <w:t xml:space="preserve">Tips for </w:t>
      </w:r>
      <w:r w:rsidRPr="00E2700D">
        <w:rPr>
          <w:rFonts w:eastAsia="Calibri"/>
          <w:b/>
        </w:rPr>
        <w:t>Design</w:t>
      </w:r>
      <w:r>
        <w:rPr>
          <w:rFonts w:eastAsia="Calibri"/>
          <w:b/>
        </w:rPr>
        <w:t>ing and C</w:t>
      </w:r>
      <w:r w:rsidRPr="00E2700D">
        <w:rPr>
          <w:rFonts w:eastAsia="Calibri"/>
          <w:b/>
        </w:rPr>
        <w:t>onduct</w:t>
      </w:r>
      <w:r>
        <w:rPr>
          <w:rFonts w:eastAsia="Calibri"/>
          <w:b/>
        </w:rPr>
        <w:t>ing</w:t>
      </w:r>
      <w:r w:rsidRPr="00E2700D">
        <w:rPr>
          <w:rFonts w:eastAsia="Calibri"/>
          <w:b/>
        </w:rPr>
        <w:t xml:space="preserve"> </w:t>
      </w:r>
      <w:r>
        <w:rPr>
          <w:rFonts w:eastAsia="Calibri"/>
          <w:b/>
        </w:rPr>
        <w:t xml:space="preserve">a Successful </w:t>
      </w:r>
      <w:r w:rsidRPr="00E2700D">
        <w:rPr>
          <w:rFonts w:eastAsia="Calibri"/>
          <w:b/>
        </w:rPr>
        <w:t>IISCA</w:t>
      </w:r>
    </w:p>
    <w:p w:rsidR="00E2700D" w:rsidRPr="00E2700D" w:rsidRDefault="00E2700D" w:rsidP="00E2700D">
      <w:pPr>
        <w:rPr>
          <w:rFonts w:eastAsia="Calibri"/>
        </w:rPr>
      </w:pPr>
    </w:p>
    <w:p w:rsidR="00E2700D" w:rsidRPr="00E2700D" w:rsidRDefault="00E2700D" w:rsidP="00E2700D">
      <w:pPr>
        <w:rPr>
          <w:rFonts w:eastAsia="Calibri"/>
          <w:sz w:val="18"/>
          <w:szCs w:val="18"/>
        </w:rPr>
      </w:pPr>
      <w:r w:rsidRPr="00E2700D">
        <w:rPr>
          <w:rFonts w:eastAsia="Calibri"/>
          <w:sz w:val="18"/>
          <w:szCs w:val="18"/>
        </w:rPr>
        <w:t>[Success being defined as: (a) zero or near-zero problem behavior in the control sessions as well as during the reinforcement intervals of the test sessions, (b) a short latency to problem behavior stopping following the presentation of the synthesized reinforcers, (c) a short latency to problem behavior being evoked in the test sessions when the establishing operation is presented, (d) no escalation of problem behavior within sessions or across sessions (in fact, the form and intensity of problem behavior should deescalate both within and across sessions), (e) no persistent emotional responding (e.g., crying) throughout a session or analysis, (f) no emergency procedures implemented, termination criteria reached, or medical staff involvement. Conducting a redesigned analysis is warranted if any of these conditions are not met.]</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 xml:space="preserve">Design the test condition first (be sure to emulate the most challenging context from the interview that is convenient to replicate often), and then design the control condition from the test so the only difference between the two is the presence (test) or absence (control) of the synthesized reinforcement contingency.   </w:t>
      </w:r>
    </w:p>
    <w:p w:rsidR="00E2700D" w:rsidRPr="00E2700D" w:rsidRDefault="00E2700D" w:rsidP="00E2700D">
      <w:pPr>
        <w:ind w:left="360"/>
        <w:contextualSpacing/>
        <w:rPr>
          <w:rFonts w:eastAsia="Calibri"/>
        </w:rPr>
      </w:pPr>
    </w:p>
    <w:p w:rsidR="00E2700D" w:rsidRPr="00E2700D" w:rsidRDefault="00E2700D" w:rsidP="00C4715F">
      <w:pPr>
        <w:numPr>
          <w:ilvl w:val="0"/>
          <w:numId w:val="10"/>
        </w:numPr>
        <w:contextualSpacing/>
        <w:rPr>
          <w:rFonts w:eastAsia="Calibri"/>
        </w:rPr>
      </w:pPr>
      <w:r w:rsidRPr="00E2700D">
        <w:rPr>
          <w:rFonts w:eastAsia="Calibri"/>
        </w:rPr>
        <w:t>Collect data live in the analysis on the data sheet provided in Appendix C but be sure to videotape all IISCA sessions in case the observational codes or operational definitions change during the analysis.</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Ensure the same materials are available across all test and control sessions. Materials and interactions not specified in the contingency being tested are available noncontingently in all test and control sessions.</w:t>
      </w:r>
    </w:p>
    <w:p w:rsidR="00E2700D" w:rsidRPr="00E2700D" w:rsidRDefault="00E2700D" w:rsidP="00E2700D">
      <w:pPr>
        <w:ind w:left="720"/>
        <w:contextualSpacing/>
        <w:rPr>
          <w:rFonts w:eastAsia="Calibri"/>
        </w:rPr>
      </w:pPr>
    </w:p>
    <w:p w:rsidR="00E2700D" w:rsidRPr="00E2700D" w:rsidRDefault="00E2700D" w:rsidP="00C4715F">
      <w:pPr>
        <w:numPr>
          <w:ilvl w:val="0"/>
          <w:numId w:val="10"/>
        </w:numPr>
        <w:contextualSpacing/>
        <w:rPr>
          <w:rFonts w:eastAsia="Calibri"/>
        </w:rPr>
      </w:pPr>
      <w:r w:rsidRPr="00E2700D">
        <w:rPr>
          <w:rFonts w:eastAsia="Calibri"/>
        </w:rPr>
        <w:t>Sessions are usually 5 min in duration, and the typical sequence of sessions is control, test, control, test, test (a 25-min analysis), but allow the results of each session to alter the sequence as necessary (see 6-7 below).</w:t>
      </w:r>
    </w:p>
    <w:p w:rsidR="00E2700D" w:rsidRPr="00E2700D" w:rsidRDefault="00E2700D" w:rsidP="00E2700D">
      <w:pPr>
        <w:ind w:left="360"/>
        <w:contextualSpacing/>
        <w:rPr>
          <w:rFonts w:eastAsia="Calibri"/>
        </w:rPr>
      </w:pPr>
    </w:p>
    <w:p w:rsidR="00E2700D" w:rsidRPr="00E2700D" w:rsidRDefault="00E2700D" w:rsidP="00C4715F">
      <w:pPr>
        <w:numPr>
          <w:ilvl w:val="0"/>
          <w:numId w:val="10"/>
        </w:numPr>
        <w:contextualSpacing/>
        <w:rPr>
          <w:rFonts w:eastAsia="Calibri"/>
        </w:rPr>
      </w:pPr>
      <w:r w:rsidRPr="00E2700D">
        <w:rPr>
          <w:rFonts w:eastAsia="Calibri"/>
        </w:rPr>
        <w:t>Provide all suspected reinforcers noncontingently and continuously in the control condition (i.e., there should be no relevant establishing operations for any of the suspected reinforcers in the control sessions).</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Always conduct a control session first. If problem behavior occurs, conduct another control session. If problem behavior occurs again, discuss what is missing from the control condition with present parents or teachers and redesign the condition. When problem behavior does not occur, proceed to a test session.</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 xml:space="preserve">Provide the synthesized reinforcers </w:t>
      </w:r>
      <w:r w:rsidRPr="00E2700D">
        <w:rPr>
          <w:rFonts w:eastAsia="Calibri"/>
          <w:i/>
        </w:rPr>
        <w:t>immediately</w:t>
      </w:r>
      <w:r w:rsidRPr="00E2700D">
        <w:rPr>
          <w:rFonts w:eastAsia="Calibri"/>
        </w:rPr>
        <w:t xml:space="preserve"> following </w:t>
      </w:r>
      <w:r w:rsidRPr="00E2700D">
        <w:rPr>
          <w:rFonts w:eastAsia="Calibri"/>
          <w:i/>
        </w:rPr>
        <w:t>any</w:t>
      </w:r>
      <w:r w:rsidRPr="00E2700D">
        <w:rPr>
          <w:rFonts w:eastAsia="Calibri"/>
        </w:rPr>
        <w:t xml:space="preserve"> dangerous or associated non-dangerous problem behavior in the test sessions for about 30 s. Also, cue the learner about the prevailing condition by correlating, for example, different body positions with the EO (stand authoritatively) and the reinforcement interval (kneel while showing signs of acquiescence).</w:t>
      </w:r>
    </w:p>
    <w:p w:rsidR="00E2700D" w:rsidRPr="00E2700D" w:rsidRDefault="00E2700D" w:rsidP="00E2700D">
      <w:pPr>
        <w:ind w:left="720"/>
        <w:contextualSpacing/>
        <w:rPr>
          <w:rFonts w:eastAsia="Calibri"/>
        </w:rPr>
      </w:pPr>
    </w:p>
    <w:p w:rsidR="00E2700D" w:rsidRPr="00E2700D" w:rsidRDefault="00E2700D" w:rsidP="00C4715F">
      <w:pPr>
        <w:numPr>
          <w:ilvl w:val="0"/>
          <w:numId w:val="10"/>
        </w:numPr>
        <w:contextualSpacing/>
        <w:rPr>
          <w:rFonts w:eastAsia="Calibri"/>
        </w:rPr>
      </w:pPr>
      <w:r w:rsidRPr="00E2700D">
        <w:rPr>
          <w:rFonts w:eastAsia="Calibri"/>
        </w:rPr>
        <w:t>If a problem behavior occurs that is of a different topography than that specified in the behavior definitions and it appears to be in response to the presentation of the EO, provide the putative reinforcers for this behavior in the test sessions, then adjust the observational code, and rescore sessions from videos later.</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Conduct a second or third test session if problem behavior does not occur at all or reliably in the test session(s), or occurs with long latency from the presentation of the EO. If problem behavior does not occur after 2 or 3 test sessions (or occurs unreliably or only after long latencies from the EO), discuss what is missing from the test condition with present parents or teachers and redesign the condition. Consider also having parents or teachers conduct the analysis with coaching from the analyst.</w:t>
      </w:r>
    </w:p>
    <w:p w:rsidR="00E2700D" w:rsidRPr="00E2700D" w:rsidRDefault="00E2700D" w:rsidP="00E2700D">
      <w:pPr>
        <w:rPr>
          <w:rFonts w:eastAsia="Calibri"/>
        </w:rPr>
      </w:pPr>
    </w:p>
    <w:p w:rsidR="00E2700D" w:rsidRPr="00E2700D" w:rsidRDefault="00E2700D" w:rsidP="00C4715F">
      <w:pPr>
        <w:numPr>
          <w:ilvl w:val="0"/>
          <w:numId w:val="10"/>
        </w:numPr>
        <w:contextualSpacing/>
        <w:rPr>
          <w:rFonts w:eastAsia="Calibri"/>
        </w:rPr>
      </w:pPr>
      <w:r w:rsidRPr="00E2700D">
        <w:rPr>
          <w:rFonts w:eastAsia="Calibri"/>
        </w:rPr>
        <w:t>For children who are overly reactive to the analysis (e.g., comment often on what you just did, are about to do, or why you are doing what you are doing) or who are likely to be so, consider: (a) making the reinforcement interval longer and more variable (e.g., 45 s-2 min), (b) conducting the analysis in a typical context (i.e., not a session room), and having a person relevant to the child/client conduct the analysis.</w:t>
      </w:r>
    </w:p>
    <w:p w:rsidR="00D21D5B" w:rsidRDefault="00D21D5B" w:rsidP="00D21D5B">
      <w:pPr>
        <w:spacing w:after="200" w:line="276" w:lineRule="auto"/>
        <w:rPr>
          <w:b/>
        </w:rPr>
      </w:pPr>
      <w:r>
        <w:rPr>
          <w:b/>
        </w:rPr>
        <w:br w:type="page"/>
      </w:r>
    </w:p>
    <w:p w:rsidR="00597D56" w:rsidRPr="00597D56" w:rsidRDefault="00597D56" w:rsidP="00597D56">
      <w:pPr>
        <w:rPr>
          <w:bCs/>
          <w:i/>
        </w:rPr>
      </w:pPr>
      <w:r w:rsidRPr="00597D56">
        <w:rPr>
          <w:i/>
        </w:rPr>
        <w:lastRenderedPageBreak/>
        <w:t>Once the IISCA is complete (control over problem behavior has been shown), use the form below to design a skill-based treatment that will strengthen the life skills of communication, toleration, and compliance via intermittent and unpredictable reinforcement of each.</w:t>
      </w:r>
    </w:p>
    <w:tbl>
      <w:tblPr>
        <w:tblStyle w:val="TableGrid"/>
        <w:tblW w:w="0" w:type="auto"/>
        <w:tblLook w:val="04A0" w:firstRow="1" w:lastRow="0" w:firstColumn="1" w:lastColumn="0" w:noHBand="0" w:noVBand="1"/>
      </w:tblPr>
      <w:tblGrid>
        <w:gridCol w:w="10790"/>
      </w:tblGrid>
      <w:tr w:rsidR="00597D56" w:rsidRPr="007D73BA" w:rsidTr="00D21D5B">
        <w:tc>
          <w:tcPr>
            <w:tcW w:w="10790" w:type="dxa"/>
          </w:tcPr>
          <w:p w:rsidR="00597D56" w:rsidRPr="007D73BA" w:rsidRDefault="00597D56" w:rsidP="00C4715F">
            <w:pPr>
              <w:numPr>
                <w:ilvl w:val="0"/>
                <w:numId w:val="3"/>
              </w:numPr>
            </w:pPr>
            <w:r w:rsidRPr="007D73BA">
              <w:t xml:space="preserve"> </w:t>
            </w:r>
            <w:r w:rsidR="00562A97">
              <w:rPr>
                <w:b/>
                <w:bCs/>
              </w:rPr>
              <w:t xml:space="preserve">Describe the initial, intermediate, </w:t>
            </w:r>
            <w:r w:rsidRPr="007D73BA">
              <w:rPr>
                <w:b/>
                <w:bCs/>
              </w:rPr>
              <w:t>and then more complex communication response (i.e., the better mand) to produce the</w:t>
            </w:r>
            <w:r>
              <w:rPr>
                <w:b/>
                <w:bCs/>
              </w:rPr>
              <w:t xml:space="preserve"> reinforcers; also describe</w:t>
            </w:r>
            <w:r w:rsidRPr="007D73BA">
              <w:rPr>
                <w:b/>
                <w:bCs/>
              </w:rPr>
              <w:t xml:space="preserve"> how you will teach that behavior.</w:t>
            </w:r>
          </w:p>
          <w:p w:rsidR="00597D56" w:rsidRPr="007D73BA" w:rsidRDefault="00597D56" w:rsidP="00D21D5B"/>
          <w:p w:rsidR="00597D56" w:rsidRDefault="00562A97" w:rsidP="00D21D5B">
            <w:r>
              <w:t xml:space="preserve">Simple </w:t>
            </w:r>
            <w:r w:rsidR="00597D56">
              <w:t>functional communication response (</w:t>
            </w:r>
            <w:r w:rsidR="00597D56" w:rsidRPr="007D73BA">
              <w:t>FCR</w:t>
            </w:r>
            <w:r w:rsidR="00597D56">
              <w:t>)</w:t>
            </w:r>
            <w:r w:rsidR="00597D56" w:rsidRPr="007D73BA">
              <w:t>:</w:t>
            </w:r>
          </w:p>
          <w:p w:rsidR="00562A97" w:rsidRDefault="00562A97" w:rsidP="00D21D5B"/>
          <w:p w:rsidR="00562A97" w:rsidRDefault="00562A97" w:rsidP="00D21D5B"/>
          <w:p w:rsidR="00562A97" w:rsidRDefault="00562A97" w:rsidP="00562A97">
            <w:r>
              <w:t>Intermediate</w:t>
            </w:r>
            <w:r w:rsidRPr="007D73BA">
              <w:t xml:space="preserve"> FCR:</w:t>
            </w:r>
          </w:p>
          <w:p w:rsidR="00597D56" w:rsidRPr="007D73BA" w:rsidRDefault="00597D56" w:rsidP="00D21D5B"/>
          <w:p w:rsidR="00597D56" w:rsidRPr="007D73BA" w:rsidRDefault="00597D56" w:rsidP="00D21D5B"/>
          <w:p w:rsidR="00597D56" w:rsidRDefault="00597D56" w:rsidP="00D21D5B">
            <w:r w:rsidRPr="007D73BA">
              <w:t>Complex FCR:</w:t>
            </w:r>
          </w:p>
          <w:p w:rsidR="00597D56" w:rsidRPr="007D73BA" w:rsidRDefault="00597D56" w:rsidP="00D21D5B"/>
          <w:p w:rsidR="00597D56" w:rsidRPr="007D73BA" w:rsidRDefault="00597D56" w:rsidP="00D21D5B"/>
          <w:p w:rsidR="00597D56" w:rsidRPr="00562A97" w:rsidRDefault="00597D56" w:rsidP="00D21D5B">
            <w:pPr>
              <w:rPr>
                <w:i/>
              </w:rPr>
            </w:pPr>
            <w:r w:rsidRPr="00562A97">
              <w:rPr>
                <w:i/>
              </w:rPr>
              <w:t>Teaching procedures:</w:t>
            </w:r>
          </w:p>
          <w:p w:rsidR="00597D56" w:rsidRDefault="00597D56" w:rsidP="00D21D5B">
            <w:pPr>
              <w:spacing w:line="480" w:lineRule="auto"/>
            </w:pPr>
          </w:p>
          <w:p w:rsidR="00597D56" w:rsidRDefault="00597D56" w:rsidP="00D21D5B">
            <w:pPr>
              <w:spacing w:line="480" w:lineRule="auto"/>
            </w:pPr>
          </w:p>
          <w:p w:rsidR="00597D56" w:rsidRPr="007D73BA" w:rsidRDefault="00597D56" w:rsidP="00D21D5B">
            <w:pPr>
              <w:spacing w:line="480" w:lineRule="auto"/>
            </w:pPr>
          </w:p>
        </w:tc>
      </w:tr>
      <w:tr w:rsidR="00597D56" w:rsidRPr="007D73BA" w:rsidTr="00D21D5B">
        <w:tc>
          <w:tcPr>
            <w:tcW w:w="10790" w:type="dxa"/>
          </w:tcPr>
          <w:p w:rsidR="00597D56" w:rsidRPr="007D73BA" w:rsidRDefault="00597D56" w:rsidP="00C4715F">
            <w:pPr>
              <w:pStyle w:val="ListParagraph"/>
              <w:numPr>
                <w:ilvl w:val="0"/>
                <w:numId w:val="3"/>
              </w:numPr>
            </w:pPr>
            <w:r w:rsidRPr="007D73BA">
              <w:rPr>
                <w:b/>
                <w:bCs/>
              </w:rPr>
              <w:t>Describe which denial/delay signals you will use, which tolerance response</w:t>
            </w:r>
            <w:r>
              <w:rPr>
                <w:b/>
                <w:bCs/>
              </w:rPr>
              <w:t>(s)</w:t>
            </w:r>
            <w:r w:rsidRPr="007D73BA">
              <w:rPr>
                <w:b/>
                <w:bCs/>
              </w:rPr>
              <w:t xml:space="preserve"> you will teach, and how you will teach the tolerance response. </w:t>
            </w:r>
          </w:p>
          <w:p w:rsidR="00597D56" w:rsidRPr="007D73BA" w:rsidRDefault="00597D56" w:rsidP="00D21D5B"/>
          <w:p w:rsidR="00597D56" w:rsidRDefault="00597D56" w:rsidP="00D21D5B">
            <w:r w:rsidRPr="007D73BA">
              <w:t>Delay/Denial signals:</w:t>
            </w:r>
          </w:p>
          <w:p w:rsidR="00597D56" w:rsidRPr="007D73BA" w:rsidRDefault="00597D56" w:rsidP="00D21D5B"/>
          <w:p w:rsidR="00597D56" w:rsidRPr="007D73BA" w:rsidRDefault="00597D56" w:rsidP="00D21D5B"/>
          <w:p w:rsidR="00597D56" w:rsidRDefault="00597D56" w:rsidP="00D21D5B">
            <w:r w:rsidRPr="007D73BA">
              <w:t>Tolerance response</w:t>
            </w:r>
            <w:r>
              <w:t xml:space="preserve"> (TR)</w:t>
            </w:r>
            <w:r w:rsidRPr="007D73BA">
              <w:t>:</w:t>
            </w:r>
          </w:p>
          <w:p w:rsidR="00597D56" w:rsidRPr="007D73BA" w:rsidRDefault="00597D56" w:rsidP="00D21D5B"/>
          <w:p w:rsidR="00597D56" w:rsidRPr="007D73BA" w:rsidRDefault="00597D56" w:rsidP="00D21D5B">
            <w:pPr>
              <w:pStyle w:val="ListParagraph"/>
              <w:ind w:left="360"/>
            </w:pPr>
          </w:p>
          <w:p w:rsidR="00597D56" w:rsidRPr="00562A97" w:rsidRDefault="00597D56" w:rsidP="00D21D5B">
            <w:pPr>
              <w:rPr>
                <w:i/>
              </w:rPr>
            </w:pPr>
            <w:r w:rsidRPr="00562A97">
              <w:rPr>
                <w:i/>
              </w:rPr>
              <w:t>Teaching procedures:</w:t>
            </w:r>
          </w:p>
          <w:p w:rsidR="00597D56" w:rsidRDefault="00597D56" w:rsidP="00D21D5B"/>
          <w:p w:rsidR="00597D56" w:rsidRDefault="00597D56" w:rsidP="00D21D5B"/>
          <w:p w:rsidR="00597D56" w:rsidRPr="007D73BA" w:rsidRDefault="00597D56" w:rsidP="00D21D5B"/>
          <w:p w:rsidR="00597D56" w:rsidRPr="007D73BA" w:rsidRDefault="00597D56" w:rsidP="00D21D5B">
            <w:pPr>
              <w:spacing w:line="480" w:lineRule="auto"/>
            </w:pPr>
          </w:p>
        </w:tc>
      </w:tr>
      <w:tr w:rsidR="00597D56" w:rsidRPr="007D73BA" w:rsidTr="00D21D5B">
        <w:tc>
          <w:tcPr>
            <w:tcW w:w="10790" w:type="dxa"/>
          </w:tcPr>
          <w:p w:rsidR="00597D56" w:rsidRPr="007D73BA" w:rsidRDefault="00597D56" w:rsidP="00C4715F">
            <w:pPr>
              <w:pStyle w:val="ListParagraph"/>
              <w:numPr>
                <w:ilvl w:val="0"/>
                <w:numId w:val="3"/>
              </w:numPr>
            </w:pPr>
            <w:r w:rsidRPr="007D73BA">
              <w:rPr>
                <w:b/>
                <w:bCs/>
              </w:rPr>
              <w:t xml:space="preserve">In general, describe the </w:t>
            </w:r>
            <w:r w:rsidR="00D21D5B">
              <w:rPr>
                <w:b/>
                <w:bCs/>
              </w:rPr>
              <w:t>contextually appropriate behaviors (CABs)</w:t>
            </w:r>
            <w:r w:rsidRPr="007D73BA">
              <w:rPr>
                <w:b/>
                <w:bCs/>
              </w:rPr>
              <w:t xml:space="preserve"> you would like the child to do when the</w:t>
            </w:r>
            <w:r>
              <w:rPr>
                <w:b/>
                <w:bCs/>
              </w:rPr>
              <w:t xml:space="preserve">y cannot have their reinforcers. These are the behaviors that will be instructed or expected during the delay </w:t>
            </w:r>
            <w:r w:rsidR="00D21D5B">
              <w:rPr>
                <w:b/>
                <w:bCs/>
              </w:rPr>
              <w:t>and</w:t>
            </w:r>
            <w:r>
              <w:rPr>
                <w:b/>
                <w:bCs/>
              </w:rPr>
              <w:t xml:space="preserve"> strengthened via the termination of the delay.  </w:t>
            </w:r>
          </w:p>
          <w:p w:rsidR="00597D56" w:rsidRPr="007D73BA" w:rsidRDefault="00597D56" w:rsidP="00D21D5B">
            <w:pPr>
              <w:pStyle w:val="ListParagraph"/>
              <w:spacing w:line="480" w:lineRule="auto"/>
              <w:ind w:left="360"/>
            </w:pPr>
          </w:p>
          <w:p w:rsidR="00597D56" w:rsidRDefault="00597D56" w:rsidP="00D21D5B">
            <w:pPr>
              <w:spacing w:line="480" w:lineRule="auto"/>
            </w:pPr>
          </w:p>
          <w:p w:rsidR="00597D56" w:rsidRDefault="00597D56" w:rsidP="00D21D5B">
            <w:pPr>
              <w:spacing w:line="480" w:lineRule="auto"/>
            </w:pPr>
          </w:p>
          <w:p w:rsidR="00597D56" w:rsidRDefault="00597D56" w:rsidP="00D21D5B">
            <w:pPr>
              <w:spacing w:line="480" w:lineRule="auto"/>
            </w:pPr>
          </w:p>
          <w:p w:rsidR="00597D56" w:rsidRPr="007D73BA" w:rsidRDefault="00597D56" w:rsidP="00D21D5B">
            <w:pPr>
              <w:spacing w:line="480" w:lineRule="auto"/>
            </w:pPr>
          </w:p>
        </w:tc>
      </w:tr>
    </w:tbl>
    <w:p w:rsidR="00597D56" w:rsidRDefault="00597D56" w:rsidP="00597D56"/>
    <w:p w:rsidR="00597D56" w:rsidRDefault="00597D56" w:rsidP="00597D56"/>
    <w:tbl>
      <w:tblPr>
        <w:tblStyle w:val="TableGrid"/>
        <w:tblW w:w="0" w:type="auto"/>
        <w:tblLook w:val="04A0" w:firstRow="1" w:lastRow="0" w:firstColumn="1" w:lastColumn="0" w:noHBand="0" w:noVBand="1"/>
      </w:tblPr>
      <w:tblGrid>
        <w:gridCol w:w="10790"/>
      </w:tblGrid>
      <w:tr w:rsidR="00597D56" w:rsidRPr="007D73BA" w:rsidTr="00D21D5B">
        <w:tc>
          <w:tcPr>
            <w:tcW w:w="10790" w:type="dxa"/>
          </w:tcPr>
          <w:p w:rsidR="00597D56" w:rsidRPr="00597D56" w:rsidRDefault="00597D56" w:rsidP="00C4715F">
            <w:pPr>
              <w:pStyle w:val="ListParagraph"/>
              <w:numPr>
                <w:ilvl w:val="0"/>
                <w:numId w:val="3"/>
              </w:numPr>
            </w:pPr>
            <w:r w:rsidRPr="007D73BA">
              <w:rPr>
                <w:b/>
                <w:bCs/>
              </w:rPr>
              <w:t xml:space="preserve">Now be more specific: List the amount and type of </w:t>
            </w:r>
            <w:r w:rsidR="007931C6">
              <w:rPr>
                <w:b/>
                <w:bCs/>
              </w:rPr>
              <w:t xml:space="preserve">contextually appropriate </w:t>
            </w:r>
            <w:r w:rsidRPr="007D73BA">
              <w:rPr>
                <w:b/>
                <w:bCs/>
              </w:rPr>
              <w:t>behavior</w:t>
            </w:r>
            <w:r w:rsidR="007931C6">
              <w:rPr>
                <w:b/>
                <w:bCs/>
              </w:rPr>
              <w:t>s</w:t>
            </w:r>
            <w:r w:rsidRPr="007D73BA">
              <w:rPr>
                <w:b/>
                <w:bCs/>
              </w:rPr>
              <w:t xml:space="preserve"> </w:t>
            </w:r>
            <w:r w:rsidR="007931C6">
              <w:rPr>
                <w:b/>
                <w:bCs/>
              </w:rPr>
              <w:t xml:space="preserve">(CABs) </w:t>
            </w:r>
            <w:r w:rsidRPr="007D73BA">
              <w:rPr>
                <w:b/>
                <w:bCs/>
              </w:rPr>
              <w:t xml:space="preserve">that will be expected while the </w:t>
            </w:r>
            <w:r w:rsidR="007931C6">
              <w:rPr>
                <w:b/>
                <w:bCs/>
              </w:rPr>
              <w:t>expected amount of CABs</w:t>
            </w:r>
            <w:r w:rsidRPr="007D73BA">
              <w:rPr>
                <w:b/>
                <w:bCs/>
              </w:rPr>
              <w:t xml:space="preserve"> are progressively increased. </w:t>
            </w:r>
          </w:p>
          <w:p w:rsidR="00597D56" w:rsidRPr="007D73BA" w:rsidRDefault="00597D56" w:rsidP="00D21D5B">
            <w:pPr>
              <w:ind w:left="360"/>
              <w:rPr>
                <w:i/>
              </w:rPr>
            </w:pPr>
            <w:r w:rsidRPr="007D73BA">
              <w:rPr>
                <w:bCs/>
                <w:i/>
              </w:rPr>
              <w:t>Tip: We usually start by expecting very little and easy behavior and make initially small than larger advances over time.</w:t>
            </w:r>
            <w:r>
              <w:rPr>
                <w:bCs/>
                <w:i/>
              </w:rPr>
              <w:t xml:space="preserve"> The final set of </w:t>
            </w:r>
            <w:r w:rsidR="007931C6">
              <w:rPr>
                <w:bCs/>
                <w:i/>
              </w:rPr>
              <w:t xml:space="preserve">contextually appropriate </w:t>
            </w:r>
            <w:r>
              <w:rPr>
                <w:bCs/>
                <w:i/>
              </w:rPr>
              <w:t>behaviors should be related to the goals of the child, parent, and teacher.</w:t>
            </w:r>
          </w:p>
          <w:p w:rsidR="00597D56" w:rsidRPr="007931C6" w:rsidRDefault="00597D56" w:rsidP="00D21D5B">
            <w:pPr>
              <w:rPr>
                <w:sz w:val="16"/>
                <w:szCs w:val="16"/>
              </w:rPr>
            </w:pPr>
          </w:p>
          <w:tbl>
            <w:tblPr>
              <w:tblStyle w:val="TableGrid"/>
              <w:tblW w:w="0" w:type="auto"/>
              <w:tblLook w:val="04A0" w:firstRow="1" w:lastRow="0" w:firstColumn="1" w:lastColumn="0" w:noHBand="0" w:noVBand="1"/>
            </w:tblPr>
            <w:tblGrid>
              <w:gridCol w:w="5544"/>
              <w:gridCol w:w="269"/>
              <w:gridCol w:w="475"/>
              <w:gridCol w:w="475"/>
              <w:gridCol w:w="475"/>
              <w:gridCol w:w="475"/>
              <w:gridCol w:w="475"/>
              <w:gridCol w:w="475"/>
              <w:gridCol w:w="475"/>
              <w:gridCol w:w="475"/>
              <w:gridCol w:w="475"/>
              <w:gridCol w:w="476"/>
            </w:tblGrid>
            <w:tr w:rsidR="00597D56" w:rsidRPr="007D73BA" w:rsidTr="007931C6">
              <w:tc>
                <w:tcPr>
                  <w:tcW w:w="5544" w:type="dxa"/>
                </w:tcPr>
                <w:p w:rsidR="00597D56" w:rsidRPr="007D73BA" w:rsidRDefault="00597D56" w:rsidP="00D21D5B">
                  <w:pPr>
                    <w:rPr>
                      <w:b/>
                    </w:rPr>
                  </w:pPr>
                  <w:r w:rsidRPr="007D73BA">
                    <w:rPr>
                      <w:b/>
                    </w:rPr>
                    <w:t>Type of behavior</w:t>
                  </w:r>
                </w:p>
              </w:tc>
              <w:tc>
                <w:tcPr>
                  <w:tcW w:w="269" w:type="dxa"/>
                  <w:shd w:val="clear" w:color="auto" w:fill="808080" w:themeFill="background1" w:themeFillShade="80"/>
                </w:tcPr>
                <w:p w:rsidR="00597D56" w:rsidRPr="007D73BA" w:rsidRDefault="00597D56" w:rsidP="00D21D5B">
                  <w:pPr>
                    <w:rPr>
                      <w:b/>
                    </w:rPr>
                  </w:pPr>
                </w:p>
              </w:tc>
              <w:tc>
                <w:tcPr>
                  <w:tcW w:w="4751" w:type="dxa"/>
                  <w:gridSpan w:val="10"/>
                </w:tcPr>
                <w:p w:rsidR="00597D56" w:rsidRPr="007D73BA" w:rsidRDefault="007931C6" w:rsidP="00D21D5B">
                  <w:pPr>
                    <w:rPr>
                      <w:b/>
                    </w:rPr>
                  </w:pPr>
                  <w:r>
                    <w:rPr>
                      <w:b/>
                    </w:rPr>
                    <w:t xml:space="preserve">Amount </w:t>
                  </w:r>
                  <w:r w:rsidR="00D21D5B" w:rsidRPr="00D21D5B">
                    <w:rPr>
                      <w:i/>
                      <w:sz w:val="18"/>
                      <w:szCs w:val="18"/>
                    </w:rPr>
                    <w:t>(suggested)</w:t>
                  </w:r>
                  <w:r w:rsidR="00D21D5B">
                    <w:rPr>
                      <w:b/>
                    </w:rPr>
                    <w:t xml:space="preserve"> </w:t>
                  </w:r>
                  <w:r>
                    <w:rPr>
                      <w:b/>
                    </w:rPr>
                    <w:t>or D</w:t>
                  </w:r>
                  <w:r w:rsidR="00597D56" w:rsidRPr="007D73BA">
                    <w:rPr>
                      <w:b/>
                    </w:rPr>
                    <w:t>uration</w:t>
                  </w:r>
                  <w:r w:rsidR="00D21D5B">
                    <w:rPr>
                      <w:b/>
                    </w:rPr>
                    <w:t xml:space="preserve"> </w:t>
                  </w:r>
                  <w:r w:rsidR="00D21D5B" w:rsidRPr="00D21D5B">
                    <w:rPr>
                      <w:i/>
                      <w:sz w:val="18"/>
                      <w:szCs w:val="18"/>
                    </w:rPr>
                    <w:t>(need to convert)</w:t>
                  </w:r>
                </w:p>
              </w:tc>
            </w:tr>
            <w:tr w:rsidR="00D21D5B" w:rsidRPr="007D73BA" w:rsidTr="00D21D5B">
              <w:tc>
                <w:tcPr>
                  <w:tcW w:w="5544" w:type="dxa"/>
                </w:tcPr>
                <w:p w:rsidR="00D21D5B" w:rsidRPr="00D21D5B" w:rsidRDefault="00D21D5B" w:rsidP="00D21D5B">
                  <w:pPr>
                    <w:rPr>
                      <w:sz w:val="16"/>
                      <w:szCs w:val="16"/>
                    </w:rPr>
                  </w:pPr>
                  <w:r w:rsidRPr="00D21D5B">
                    <w:rPr>
                      <w:sz w:val="16"/>
                      <w:szCs w:val="16"/>
                    </w:rPr>
                    <w:t>Easy:</w:t>
                  </w:r>
                </w:p>
                <w:p w:rsidR="00D21D5B" w:rsidRPr="00FB5770" w:rsidRDefault="00D21D5B" w:rsidP="00D21D5B">
                  <w:pPr>
                    <w:rPr>
                      <w:sz w:val="28"/>
                      <w:szCs w:val="28"/>
                    </w:rPr>
                  </w:pPr>
                </w:p>
              </w:tc>
              <w:tc>
                <w:tcPr>
                  <w:tcW w:w="269" w:type="dxa"/>
                  <w:shd w:val="clear" w:color="auto" w:fill="808080" w:themeFill="background1" w:themeFillShade="80"/>
                </w:tcPr>
                <w:p w:rsidR="00D21D5B" w:rsidRPr="007D73BA" w:rsidRDefault="00D21D5B" w:rsidP="00D21D5B"/>
              </w:tc>
              <w:tc>
                <w:tcPr>
                  <w:tcW w:w="475" w:type="dxa"/>
                </w:tcPr>
                <w:p w:rsidR="00D21D5B" w:rsidRPr="00D21D5B" w:rsidRDefault="00D21D5B" w:rsidP="00D21D5B">
                  <w:pPr>
                    <w:rPr>
                      <w:i/>
                      <w:sz w:val="12"/>
                      <w:szCs w:val="12"/>
                    </w:rPr>
                  </w:pPr>
                  <w:r w:rsidRPr="00D21D5B">
                    <w:rPr>
                      <w:i/>
                      <w:sz w:val="12"/>
                      <w:szCs w:val="12"/>
                    </w:rPr>
                    <w:t>1</w:t>
                  </w:r>
                </w:p>
              </w:tc>
              <w:tc>
                <w:tcPr>
                  <w:tcW w:w="475" w:type="dxa"/>
                </w:tcPr>
                <w:p w:rsidR="00D21D5B" w:rsidRPr="00D21D5B" w:rsidRDefault="00D21D5B" w:rsidP="00D21D5B">
                  <w:pPr>
                    <w:rPr>
                      <w:i/>
                      <w:sz w:val="12"/>
                      <w:szCs w:val="12"/>
                    </w:rPr>
                  </w:pPr>
                  <w:r w:rsidRPr="00D21D5B">
                    <w:rPr>
                      <w:i/>
                      <w:sz w:val="12"/>
                      <w:szCs w:val="12"/>
                    </w:rPr>
                    <w:t>2</w:t>
                  </w:r>
                </w:p>
              </w:tc>
              <w:tc>
                <w:tcPr>
                  <w:tcW w:w="475" w:type="dxa"/>
                </w:tcPr>
                <w:p w:rsidR="00D21D5B" w:rsidRPr="00D21D5B" w:rsidRDefault="00D21D5B" w:rsidP="00D21D5B">
                  <w:pPr>
                    <w:rPr>
                      <w:i/>
                      <w:sz w:val="12"/>
                      <w:szCs w:val="12"/>
                    </w:rPr>
                  </w:pPr>
                  <w:r w:rsidRPr="00D21D5B">
                    <w:rPr>
                      <w:i/>
                      <w:sz w:val="12"/>
                      <w:szCs w:val="12"/>
                    </w:rPr>
                    <w:t>3</w:t>
                  </w:r>
                </w:p>
              </w:tc>
              <w:tc>
                <w:tcPr>
                  <w:tcW w:w="475" w:type="dxa"/>
                </w:tcPr>
                <w:p w:rsidR="00D21D5B" w:rsidRPr="00D21D5B" w:rsidRDefault="00D21D5B" w:rsidP="00D21D5B">
                  <w:pPr>
                    <w:rPr>
                      <w:i/>
                      <w:sz w:val="12"/>
                      <w:szCs w:val="12"/>
                    </w:rPr>
                  </w:pPr>
                  <w:r w:rsidRPr="00D21D5B">
                    <w:rPr>
                      <w:i/>
                      <w:sz w:val="12"/>
                      <w:szCs w:val="12"/>
                    </w:rPr>
                    <w:t>4</w:t>
                  </w:r>
                </w:p>
              </w:tc>
              <w:tc>
                <w:tcPr>
                  <w:tcW w:w="475" w:type="dxa"/>
                </w:tcPr>
                <w:p w:rsidR="00D21D5B" w:rsidRPr="00D21D5B" w:rsidRDefault="00D21D5B" w:rsidP="00D21D5B">
                  <w:pPr>
                    <w:rPr>
                      <w:i/>
                      <w:sz w:val="12"/>
                      <w:szCs w:val="12"/>
                    </w:rPr>
                  </w:pPr>
                  <w:r w:rsidRPr="00D21D5B">
                    <w:rPr>
                      <w:i/>
                      <w:sz w:val="12"/>
                      <w:szCs w:val="12"/>
                    </w:rPr>
                    <w:t>5</w:t>
                  </w:r>
                </w:p>
              </w:tc>
              <w:tc>
                <w:tcPr>
                  <w:tcW w:w="475" w:type="dxa"/>
                </w:tcPr>
                <w:p w:rsidR="00D21D5B" w:rsidRPr="00D21D5B" w:rsidRDefault="00D21D5B" w:rsidP="00D21D5B">
                  <w:pPr>
                    <w:rPr>
                      <w:i/>
                      <w:sz w:val="12"/>
                      <w:szCs w:val="12"/>
                    </w:rPr>
                  </w:pPr>
                  <w:r w:rsidRPr="00D21D5B">
                    <w:rPr>
                      <w:i/>
                      <w:sz w:val="12"/>
                      <w:szCs w:val="12"/>
                    </w:rPr>
                    <w:t>6</w:t>
                  </w:r>
                </w:p>
              </w:tc>
              <w:tc>
                <w:tcPr>
                  <w:tcW w:w="475" w:type="dxa"/>
                </w:tcPr>
                <w:p w:rsidR="00D21D5B" w:rsidRPr="00D21D5B" w:rsidRDefault="00D21D5B" w:rsidP="00D21D5B">
                  <w:pPr>
                    <w:rPr>
                      <w:i/>
                      <w:sz w:val="12"/>
                      <w:szCs w:val="12"/>
                    </w:rPr>
                  </w:pPr>
                  <w:r w:rsidRPr="00D21D5B">
                    <w:rPr>
                      <w:i/>
                      <w:sz w:val="12"/>
                      <w:szCs w:val="12"/>
                    </w:rPr>
                    <w:t>7</w:t>
                  </w:r>
                </w:p>
              </w:tc>
              <w:tc>
                <w:tcPr>
                  <w:tcW w:w="475" w:type="dxa"/>
                </w:tcPr>
                <w:p w:rsidR="00D21D5B" w:rsidRPr="00D21D5B" w:rsidRDefault="00D21D5B" w:rsidP="00D21D5B">
                  <w:pPr>
                    <w:rPr>
                      <w:i/>
                      <w:sz w:val="12"/>
                      <w:szCs w:val="12"/>
                    </w:rPr>
                  </w:pPr>
                  <w:r w:rsidRPr="00D21D5B">
                    <w:rPr>
                      <w:i/>
                      <w:sz w:val="12"/>
                      <w:szCs w:val="12"/>
                    </w:rPr>
                    <w:t>10</w:t>
                  </w:r>
                </w:p>
              </w:tc>
              <w:tc>
                <w:tcPr>
                  <w:tcW w:w="475" w:type="dxa"/>
                </w:tcPr>
                <w:p w:rsidR="00D21D5B" w:rsidRPr="00D21D5B" w:rsidRDefault="00D21D5B" w:rsidP="00D21D5B">
                  <w:pPr>
                    <w:rPr>
                      <w:i/>
                      <w:sz w:val="12"/>
                      <w:szCs w:val="12"/>
                    </w:rPr>
                  </w:pPr>
                  <w:r w:rsidRPr="00D21D5B">
                    <w:rPr>
                      <w:i/>
                      <w:sz w:val="12"/>
                      <w:szCs w:val="12"/>
                    </w:rPr>
                    <w:t>13</w:t>
                  </w:r>
                </w:p>
              </w:tc>
              <w:tc>
                <w:tcPr>
                  <w:tcW w:w="476" w:type="dxa"/>
                </w:tcPr>
                <w:p w:rsidR="00D21D5B" w:rsidRPr="00D21D5B" w:rsidRDefault="00D21D5B" w:rsidP="00D21D5B">
                  <w:pPr>
                    <w:rPr>
                      <w:i/>
                      <w:sz w:val="12"/>
                      <w:szCs w:val="12"/>
                    </w:rPr>
                  </w:pPr>
                  <w:r w:rsidRPr="00D21D5B">
                    <w:rPr>
                      <w:i/>
                      <w:sz w:val="12"/>
                      <w:szCs w:val="12"/>
                    </w:rPr>
                    <w:t>20</w:t>
                  </w:r>
                </w:p>
              </w:tc>
            </w:tr>
            <w:tr w:rsidR="00D21D5B" w:rsidRPr="007D73BA" w:rsidTr="00D21D5B">
              <w:tc>
                <w:tcPr>
                  <w:tcW w:w="5544" w:type="dxa"/>
                </w:tcPr>
                <w:p w:rsidR="00D21D5B" w:rsidRPr="00D21D5B" w:rsidRDefault="00D21D5B" w:rsidP="00D21D5B">
                  <w:pPr>
                    <w:rPr>
                      <w:sz w:val="16"/>
                      <w:szCs w:val="16"/>
                    </w:rPr>
                  </w:pPr>
                  <w:r w:rsidRPr="00D21D5B">
                    <w:rPr>
                      <w:sz w:val="16"/>
                      <w:szCs w:val="16"/>
                    </w:rPr>
                    <w:t>Easy:</w:t>
                  </w:r>
                </w:p>
                <w:p w:rsidR="00D21D5B" w:rsidRPr="00FB5770" w:rsidRDefault="00D21D5B" w:rsidP="00D21D5B">
                  <w:pPr>
                    <w:rPr>
                      <w:sz w:val="28"/>
                      <w:szCs w:val="28"/>
                    </w:rPr>
                  </w:pPr>
                </w:p>
              </w:tc>
              <w:tc>
                <w:tcPr>
                  <w:tcW w:w="269" w:type="dxa"/>
                  <w:shd w:val="clear" w:color="auto" w:fill="808080" w:themeFill="background1" w:themeFillShade="80"/>
                </w:tcPr>
                <w:p w:rsidR="00D21D5B" w:rsidRPr="007D73BA" w:rsidRDefault="00D21D5B" w:rsidP="00D21D5B"/>
              </w:tc>
              <w:tc>
                <w:tcPr>
                  <w:tcW w:w="475" w:type="dxa"/>
                </w:tcPr>
                <w:p w:rsidR="00D21D5B" w:rsidRPr="00D21D5B" w:rsidRDefault="00D21D5B" w:rsidP="00D21D5B">
                  <w:pPr>
                    <w:rPr>
                      <w:i/>
                      <w:sz w:val="12"/>
                      <w:szCs w:val="12"/>
                    </w:rPr>
                  </w:pPr>
                  <w:r w:rsidRPr="00D21D5B">
                    <w:rPr>
                      <w:i/>
                      <w:sz w:val="12"/>
                      <w:szCs w:val="12"/>
                    </w:rPr>
                    <w:t>1</w:t>
                  </w:r>
                </w:p>
              </w:tc>
              <w:tc>
                <w:tcPr>
                  <w:tcW w:w="475" w:type="dxa"/>
                </w:tcPr>
                <w:p w:rsidR="00D21D5B" w:rsidRPr="00D21D5B" w:rsidRDefault="00D21D5B" w:rsidP="00D21D5B">
                  <w:pPr>
                    <w:rPr>
                      <w:i/>
                      <w:sz w:val="12"/>
                      <w:szCs w:val="12"/>
                    </w:rPr>
                  </w:pPr>
                  <w:r w:rsidRPr="00D21D5B">
                    <w:rPr>
                      <w:i/>
                      <w:sz w:val="12"/>
                      <w:szCs w:val="12"/>
                    </w:rPr>
                    <w:t>2</w:t>
                  </w:r>
                </w:p>
              </w:tc>
              <w:tc>
                <w:tcPr>
                  <w:tcW w:w="475" w:type="dxa"/>
                </w:tcPr>
                <w:p w:rsidR="00D21D5B" w:rsidRPr="00D21D5B" w:rsidRDefault="00D21D5B" w:rsidP="00D21D5B">
                  <w:pPr>
                    <w:rPr>
                      <w:i/>
                      <w:sz w:val="12"/>
                      <w:szCs w:val="12"/>
                    </w:rPr>
                  </w:pPr>
                  <w:r w:rsidRPr="00D21D5B">
                    <w:rPr>
                      <w:i/>
                      <w:sz w:val="12"/>
                      <w:szCs w:val="12"/>
                    </w:rPr>
                    <w:t>3</w:t>
                  </w:r>
                </w:p>
              </w:tc>
              <w:tc>
                <w:tcPr>
                  <w:tcW w:w="475" w:type="dxa"/>
                </w:tcPr>
                <w:p w:rsidR="00D21D5B" w:rsidRPr="00D21D5B" w:rsidRDefault="00D21D5B" w:rsidP="00D21D5B">
                  <w:pPr>
                    <w:rPr>
                      <w:i/>
                      <w:sz w:val="12"/>
                      <w:szCs w:val="12"/>
                    </w:rPr>
                  </w:pPr>
                  <w:r w:rsidRPr="00D21D5B">
                    <w:rPr>
                      <w:i/>
                      <w:sz w:val="12"/>
                      <w:szCs w:val="12"/>
                    </w:rPr>
                    <w:t>4</w:t>
                  </w:r>
                </w:p>
              </w:tc>
              <w:tc>
                <w:tcPr>
                  <w:tcW w:w="475" w:type="dxa"/>
                </w:tcPr>
                <w:p w:rsidR="00D21D5B" w:rsidRPr="00D21D5B" w:rsidRDefault="00D21D5B" w:rsidP="00D21D5B">
                  <w:pPr>
                    <w:rPr>
                      <w:i/>
                      <w:sz w:val="12"/>
                      <w:szCs w:val="12"/>
                    </w:rPr>
                  </w:pPr>
                  <w:r w:rsidRPr="00D21D5B">
                    <w:rPr>
                      <w:i/>
                      <w:sz w:val="12"/>
                      <w:szCs w:val="12"/>
                    </w:rPr>
                    <w:t>5</w:t>
                  </w:r>
                </w:p>
              </w:tc>
              <w:tc>
                <w:tcPr>
                  <w:tcW w:w="475" w:type="dxa"/>
                </w:tcPr>
                <w:p w:rsidR="00D21D5B" w:rsidRPr="00D21D5B" w:rsidRDefault="00D21D5B" w:rsidP="00D21D5B">
                  <w:pPr>
                    <w:rPr>
                      <w:i/>
                      <w:sz w:val="12"/>
                      <w:szCs w:val="12"/>
                    </w:rPr>
                  </w:pPr>
                  <w:r w:rsidRPr="00D21D5B">
                    <w:rPr>
                      <w:i/>
                      <w:sz w:val="12"/>
                      <w:szCs w:val="12"/>
                    </w:rPr>
                    <w:t>6</w:t>
                  </w:r>
                </w:p>
              </w:tc>
              <w:tc>
                <w:tcPr>
                  <w:tcW w:w="475" w:type="dxa"/>
                </w:tcPr>
                <w:p w:rsidR="00D21D5B" w:rsidRPr="00D21D5B" w:rsidRDefault="00D21D5B" w:rsidP="00D21D5B">
                  <w:pPr>
                    <w:rPr>
                      <w:i/>
                      <w:sz w:val="12"/>
                      <w:szCs w:val="12"/>
                    </w:rPr>
                  </w:pPr>
                  <w:r w:rsidRPr="00D21D5B">
                    <w:rPr>
                      <w:i/>
                      <w:sz w:val="12"/>
                      <w:szCs w:val="12"/>
                    </w:rPr>
                    <w:t>7</w:t>
                  </w:r>
                </w:p>
              </w:tc>
              <w:tc>
                <w:tcPr>
                  <w:tcW w:w="475" w:type="dxa"/>
                </w:tcPr>
                <w:p w:rsidR="00D21D5B" w:rsidRPr="00D21D5B" w:rsidRDefault="00D21D5B" w:rsidP="00D21D5B">
                  <w:pPr>
                    <w:rPr>
                      <w:i/>
                      <w:sz w:val="12"/>
                      <w:szCs w:val="12"/>
                    </w:rPr>
                  </w:pPr>
                  <w:r w:rsidRPr="00D21D5B">
                    <w:rPr>
                      <w:i/>
                      <w:sz w:val="12"/>
                      <w:szCs w:val="12"/>
                    </w:rPr>
                    <w:t>10</w:t>
                  </w:r>
                </w:p>
              </w:tc>
              <w:tc>
                <w:tcPr>
                  <w:tcW w:w="475" w:type="dxa"/>
                </w:tcPr>
                <w:p w:rsidR="00D21D5B" w:rsidRPr="00D21D5B" w:rsidRDefault="00D21D5B" w:rsidP="00D21D5B">
                  <w:pPr>
                    <w:rPr>
                      <w:i/>
                      <w:sz w:val="12"/>
                      <w:szCs w:val="12"/>
                    </w:rPr>
                  </w:pPr>
                  <w:r w:rsidRPr="00D21D5B">
                    <w:rPr>
                      <w:i/>
                      <w:sz w:val="12"/>
                      <w:szCs w:val="12"/>
                    </w:rPr>
                    <w:t>13</w:t>
                  </w:r>
                </w:p>
              </w:tc>
              <w:tc>
                <w:tcPr>
                  <w:tcW w:w="476" w:type="dxa"/>
                </w:tcPr>
                <w:p w:rsidR="00D21D5B" w:rsidRPr="00D21D5B" w:rsidRDefault="00D21D5B" w:rsidP="00D21D5B">
                  <w:pPr>
                    <w:rPr>
                      <w:i/>
                      <w:sz w:val="12"/>
                      <w:szCs w:val="12"/>
                    </w:rPr>
                  </w:pPr>
                  <w:r w:rsidRPr="00D21D5B">
                    <w:rPr>
                      <w:i/>
                      <w:sz w:val="12"/>
                      <w:szCs w:val="12"/>
                    </w:rPr>
                    <w:t>20</w:t>
                  </w:r>
                </w:p>
              </w:tc>
            </w:tr>
            <w:tr w:rsidR="00D21D5B" w:rsidRPr="007D73BA" w:rsidTr="00D21D5B">
              <w:tc>
                <w:tcPr>
                  <w:tcW w:w="5544" w:type="dxa"/>
                </w:tcPr>
                <w:p w:rsidR="00D21D5B" w:rsidRPr="00D21D5B" w:rsidRDefault="00D21D5B" w:rsidP="00D21D5B">
                  <w:pPr>
                    <w:rPr>
                      <w:sz w:val="16"/>
                      <w:szCs w:val="16"/>
                    </w:rPr>
                  </w:pPr>
                  <w:r w:rsidRPr="00D21D5B">
                    <w:rPr>
                      <w:sz w:val="16"/>
                      <w:szCs w:val="16"/>
                    </w:rPr>
                    <w:t>Hard:</w:t>
                  </w:r>
                </w:p>
                <w:p w:rsidR="00D21D5B" w:rsidRPr="00FB5770" w:rsidRDefault="00D21D5B" w:rsidP="00D21D5B">
                  <w:pPr>
                    <w:rPr>
                      <w:sz w:val="28"/>
                      <w:szCs w:val="28"/>
                    </w:rPr>
                  </w:pPr>
                </w:p>
              </w:tc>
              <w:tc>
                <w:tcPr>
                  <w:tcW w:w="269" w:type="dxa"/>
                  <w:shd w:val="clear" w:color="auto" w:fill="808080" w:themeFill="background1" w:themeFillShade="80"/>
                </w:tcPr>
                <w:p w:rsidR="00D21D5B" w:rsidRPr="007D73BA" w:rsidRDefault="00D21D5B" w:rsidP="00D21D5B"/>
              </w:tc>
              <w:tc>
                <w:tcPr>
                  <w:tcW w:w="475" w:type="dxa"/>
                </w:tcPr>
                <w:p w:rsidR="00D21D5B" w:rsidRPr="00D21D5B" w:rsidRDefault="00D21D5B" w:rsidP="00D21D5B">
                  <w:pPr>
                    <w:rPr>
                      <w:i/>
                      <w:sz w:val="12"/>
                      <w:szCs w:val="12"/>
                    </w:rPr>
                  </w:pPr>
                  <w:r w:rsidRPr="00D21D5B">
                    <w:rPr>
                      <w:i/>
                      <w:sz w:val="12"/>
                      <w:szCs w:val="12"/>
                    </w:rPr>
                    <w:t>1</w:t>
                  </w:r>
                </w:p>
              </w:tc>
              <w:tc>
                <w:tcPr>
                  <w:tcW w:w="475" w:type="dxa"/>
                </w:tcPr>
                <w:p w:rsidR="00D21D5B" w:rsidRPr="00D21D5B" w:rsidRDefault="00D21D5B" w:rsidP="00D21D5B">
                  <w:pPr>
                    <w:rPr>
                      <w:i/>
                      <w:sz w:val="12"/>
                      <w:szCs w:val="12"/>
                    </w:rPr>
                  </w:pPr>
                  <w:r w:rsidRPr="00D21D5B">
                    <w:rPr>
                      <w:i/>
                      <w:sz w:val="12"/>
                      <w:szCs w:val="12"/>
                    </w:rPr>
                    <w:t>2</w:t>
                  </w:r>
                </w:p>
              </w:tc>
              <w:tc>
                <w:tcPr>
                  <w:tcW w:w="475" w:type="dxa"/>
                </w:tcPr>
                <w:p w:rsidR="00D21D5B" w:rsidRPr="00D21D5B" w:rsidRDefault="00D21D5B" w:rsidP="00D21D5B">
                  <w:pPr>
                    <w:rPr>
                      <w:i/>
                      <w:sz w:val="12"/>
                      <w:szCs w:val="12"/>
                    </w:rPr>
                  </w:pPr>
                  <w:r w:rsidRPr="00D21D5B">
                    <w:rPr>
                      <w:i/>
                      <w:sz w:val="12"/>
                      <w:szCs w:val="12"/>
                    </w:rPr>
                    <w:t>3</w:t>
                  </w:r>
                </w:p>
              </w:tc>
              <w:tc>
                <w:tcPr>
                  <w:tcW w:w="475" w:type="dxa"/>
                </w:tcPr>
                <w:p w:rsidR="00D21D5B" w:rsidRPr="00D21D5B" w:rsidRDefault="00D21D5B" w:rsidP="00D21D5B">
                  <w:pPr>
                    <w:rPr>
                      <w:i/>
                      <w:sz w:val="12"/>
                      <w:szCs w:val="12"/>
                    </w:rPr>
                  </w:pPr>
                  <w:r w:rsidRPr="00D21D5B">
                    <w:rPr>
                      <w:i/>
                      <w:sz w:val="12"/>
                      <w:szCs w:val="12"/>
                    </w:rPr>
                    <w:t>4</w:t>
                  </w:r>
                </w:p>
              </w:tc>
              <w:tc>
                <w:tcPr>
                  <w:tcW w:w="475" w:type="dxa"/>
                </w:tcPr>
                <w:p w:rsidR="00D21D5B" w:rsidRPr="00D21D5B" w:rsidRDefault="00D21D5B" w:rsidP="00D21D5B">
                  <w:pPr>
                    <w:rPr>
                      <w:i/>
                      <w:sz w:val="12"/>
                      <w:szCs w:val="12"/>
                    </w:rPr>
                  </w:pPr>
                  <w:r w:rsidRPr="00D21D5B">
                    <w:rPr>
                      <w:i/>
                      <w:sz w:val="12"/>
                      <w:szCs w:val="12"/>
                    </w:rPr>
                    <w:t>5</w:t>
                  </w:r>
                </w:p>
              </w:tc>
              <w:tc>
                <w:tcPr>
                  <w:tcW w:w="475" w:type="dxa"/>
                </w:tcPr>
                <w:p w:rsidR="00D21D5B" w:rsidRPr="00D21D5B" w:rsidRDefault="00D21D5B" w:rsidP="00D21D5B">
                  <w:pPr>
                    <w:rPr>
                      <w:i/>
                      <w:sz w:val="12"/>
                      <w:szCs w:val="12"/>
                    </w:rPr>
                  </w:pPr>
                  <w:r w:rsidRPr="00D21D5B">
                    <w:rPr>
                      <w:i/>
                      <w:sz w:val="12"/>
                      <w:szCs w:val="12"/>
                    </w:rPr>
                    <w:t>6</w:t>
                  </w:r>
                </w:p>
              </w:tc>
              <w:tc>
                <w:tcPr>
                  <w:tcW w:w="475" w:type="dxa"/>
                </w:tcPr>
                <w:p w:rsidR="00D21D5B" w:rsidRPr="00D21D5B" w:rsidRDefault="00D21D5B" w:rsidP="00D21D5B">
                  <w:pPr>
                    <w:rPr>
                      <w:i/>
                      <w:sz w:val="12"/>
                      <w:szCs w:val="12"/>
                    </w:rPr>
                  </w:pPr>
                  <w:r w:rsidRPr="00D21D5B">
                    <w:rPr>
                      <w:i/>
                      <w:sz w:val="12"/>
                      <w:szCs w:val="12"/>
                    </w:rPr>
                    <w:t>7</w:t>
                  </w:r>
                </w:p>
              </w:tc>
              <w:tc>
                <w:tcPr>
                  <w:tcW w:w="475" w:type="dxa"/>
                </w:tcPr>
                <w:p w:rsidR="00D21D5B" w:rsidRPr="00D21D5B" w:rsidRDefault="00D21D5B" w:rsidP="00D21D5B">
                  <w:pPr>
                    <w:rPr>
                      <w:i/>
                      <w:sz w:val="12"/>
                      <w:szCs w:val="12"/>
                    </w:rPr>
                  </w:pPr>
                  <w:r w:rsidRPr="00D21D5B">
                    <w:rPr>
                      <w:i/>
                      <w:sz w:val="12"/>
                      <w:szCs w:val="12"/>
                    </w:rPr>
                    <w:t>10</w:t>
                  </w:r>
                </w:p>
              </w:tc>
              <w:tc>
                <w:tcPr>
                  <w:tcW w:w="475" w:type="dxa"/>
                </w:tcPr>
                <w:p w:rsidR="00D21D5B" w:rsidRPr="00D21D5B" w:rsidRDefault="00D21D5B" w:rsidP="00D21D5B">
                  <w:pPr>
                    <w:rPr>
                      <w:i/>
                      <w:sz w:val="12"/>
                      <w:szCs w:val="12"/>
                    </w:rPr>
                  </w:pPr>
                  <w:r w:rsidRPr="00D21D5B">
                    <w:rPr>
                      <w:i/>
                      <w:sz w:val="12"/>
                      <w:szCs w:val="12"/>
                    </w:rPr>
                    <w:t>13</w:t>
                  </w:r>
                </w:p>
              </w:tc>
              <w:tc>
                <w:tcPr>
                  <w:tcW w:w="476" w:type="dxa"/>
                </w:tcPr>
                <w:p w:rsidR="00D21D5B" w:rsidRPr="00D21D5B" w:rsidRDefault="00D21D5B" w:rsidP="00D21D5B">
                  <w:pPr>
                    <w:rPr>
                      <w:i/>
                      <w:sz w:val="12"/>
                      <w:szCs w:val="12"/>
                    </w:rPr>
                  </w:pPr>
                  <w:r w:rsidRPr="00D21D5B">
                    <w:rPr>
                      <w:i/>
                      <w:sz w:val="12"/>
                      <w:szCs w:val="12"/>
                    </w:rPr>
                    <w:t>20</w:t>
                  </w:r>
                </w:p>
              </w:tc>
            </w:tr>
            <w:tr w:rsidR="00D21D5B" w:rsidRPr="007D73BA" w:rsidTr="00D21D5B">
              <w:tc>
                <w:tcPr>
                  <w:tcW w:w="5544" w:type="dxa"/>
                </w:tcPr>
                <w:p w:rsidR="00D21D5B" w:rsidRPr="00D21D5B" w:rsidRDefault="00D21D5B" w:rsidP="00D21D5B">
                  <w:pPr>
                    <w:rPr>
                      <w:sz w:val="16"/>
                      <w:szCs w:val="16"/>
                    </w:rPr>
                  </w:pPr>
                  <w:r w:rsidRPr="00D21D5B">
                    <w:rPr>
                      <w:sz w:val="16"/>
                      <w:szCs w:val="16"/>
                    </w:rPr>
                    <w:t>Hard:</w:t>
                  </w:r>
                </w:p>
                <w:p w:rsidR="00D21D5B" w:rsidRPr="00FB5770" w:rsidRDefault="00D21D5B" w:rsidP="00D21D5B">
                  <w:pPr>
                    <w:rPr>
                      <w:sz w:val="28"/>
                      <w:szCs w:val="28"/>
                    </w:rPr>
                  </w:pPr>
                </w:p>
              </w:tc>
              <w:tc>
                <w:tcPr>
                  <w:tcW w:w="269" w:type="dxa"/>
                  <w:shd w:val="clear" w:color="auto" w:fill="808080" w:themeFill="background1" w:themeFillShade="80"/>
                </w:tcPr>
                <w:p w:rsidR="00D21D5B" w:rsidRPr="007D73BA" w:rsidRDefault="00D21D5B" w:rsidP="00D21D5B"/>
              </w:tc>
              <w:tc>
                <w:tcPr>
                  <w:tcW w:w="475" w:type="dxa"/>
                </w:tcPr>
                <w:p w:rsidR="00D21D5B" w:rsidRPr="00D21D5B" w:rsidRDefault="00D21D5B" w:rsidP="00D21D5B">
                  <w:pPr>
                    <w:rPr>
                      <w:i/>
                      <w:sz w:val="12"/>
                      <w:szCs w:val="12"/>
                    </w:rPr>
                  </w:pPr>
                  <w:r w:rsidRPr="00D21D5B">
                    <w:rPr>
                      <w:i/>
                      <w:sz w:val="12"/>
                      <w:szCs w:val="12"/>
                    </w:rPr>
                    <w:t>1</w:t>
                  </w:r>
                </w:p>
              </w:tc>
              <w:tc>
                <w:tcPr>
                  <w:tcW w:w="475" w:type="dxa"/>
                </w:tcPr>
                <w:p w:rsidR="00D21D5B" w:rsidRPr="00D21D5B" w:rsidRDefault="00D21D5B" w:rsidP="00D21D5B">
                  <w:pPr>
                    <w:rPr>
                      <w:i/>
                      <w:sz w:val="12"/>
                      <w:szCs w:val="12"/>
                    </w:rPr>
                  </w:pPr>
                  <w:r w:rsidRPr="00D21D5B">
                    <w:rPr>
                      <w:i/>
                      <w:sz w:val="12"/>
                      <w:szCs w:val="12"/>
                    </w:rPr>
                    <w:t>2</w:t>
                  </w:r>
                </w:p>
              </w:tc>
              <w:tc>
                <w:tcPr>
                  <w:tcW w:w="475" w:type="dxa"/>
                </w:tcPr>
                <w:p w:rsidR="00D21D5B" w:rsidRPr="00D21D5B" w:rsidRDefault="00D21D5B" w:rsidP="00D21D5B">
                  <w:pPr>
                    <w:rPr>
                      <w:i/>
                      <w:sz w:val="12"/>
                      <w:szCs w:val="12"/>
                    </w:rPr>
                  </w:pPr>
                  <w:r w:rsidRPr="00D21D5B">
                    <w:rPr>
                      <w:i/>
                      <w:sz w:val="12"/>
                      <w:szCs w:val="12"/>
                    </w:rPr>
                    <w:t>3</w:t>
                  </w:r>
                </w:p>
              </w:tc>
              <w:tc>
                <w:tcPr>
                  <w:tcW w:w="475" w:type="dxa"/>
                </w:tcPr>
                <w:p w:rsidR="00D21D5B" w:rsidRPr="00D21D5B" w:rsidRDefault="00D21D5B" w:rsidP="00D21D5B">
                  <w:pPr>
                    <w:rPr>
                      <w:i/>
                      <w:sz w:val="12"/>
                      <w:szCs w:val="12"/>
                    </w:rPr>
                  </w:pPr>
                  <w:r w:rsidRPr="00D21D5B">
                    <w:rPr>
                      <w:i/>
                      <w:sz w:val="12"/>
                      <w:szCs w:val="12"/>
                    </w:rPr>
                    <w:t>4</w:t>
                  </w:r>
                </w:p>
              </w:tc>
              <w:tc>
                <w:tcPr>
                  <w:tcW w:w="475" w:type="dxa"/>
                </w:tcPr>
                <w:p w:rsidR="00D21D5B" w:rsidRPr="00D21D5B" w:rsidRDefault="00D21D5B" w:rsidP="00D21D5B">
                  <w:pPr>
                    <w:rPr>
                      <w:i/>
                      <w:sz w:val="12"/>
                      <w:szCs w:val="12"/>
                    </w:rPr>
                  </w:pPr>
                  <w:r w:rsidRPr="00D21D5B">
                    <w:rPr>
                      <w:i/>
                      <w:sz w:val="12"/>
                      <w:szCs w:val="12"/>
                    </w:rPr>
                    <w:t>5</w:t>
                  </w:r>
                </w:p>
              </w:tc>
              <w:tc>
                <w:tcPr>
                  <w:tcW w:w="475" w:type="dxa"/>
                </w:tcPr>
                <w:p w:rsidR="00D21D5B" w:rsidRPr="00D21D5B" w:rsidRDefault="00D21D5B" w:rsidP="00D21D5B">
                  <w:pPr>
                    <w:rPr>
                      <w:i/>
                      <w:sz w:val="12"/>
                      <w:szCs w:val="12"/>
                    </w:rPr>
                  </w:pPr>
                  <w:r w:rsidRPr="00D21D5B">
                    <w:rPr>
                      <w:i/>
                      <w:sz w:val="12"/>
                      <w:szCs w:val="12"/>
                    </w:rPr>
                    <w:t>6</w:t>
                  </w:r>
                </w:p>
              </w:tc>
              <w:tc>
                <w:tcPr>
                  <w:tcW w:w="475" w:type="dxa"/>
                </w:tcPr>
                <w:p w:rsidR="00D21D5B" w:rsidRPr="00D21D5B" w:rsidRDefault="00D21D5B" w:rsidP="00D21D5B">
                  <w:pPr>
                    <w:rPr>
                      <w:i/>
                      <w:sz w:val="12"/>
                      <w:szCs w:val="12"/>
                    </w:rPr>
                  </w:pPr>
                  <w:r w:rsidRPr="00D21D5B">
                    <w:rPr>
                      <w:i/>
                      <w:sz w:val="12"/>
                      <w:szCs w:val="12"/>
                    </w:rPr>
                    <w:t>7</w:t>
                  </w:r>
                </w:p>
              </w:tc>
              <w:tc>
                <w:tcPr>
                  <w:tcW w:w="475" w:type="dxa"/>
                </w:tcPr>
                <w:p w:rsidR="00D21D5B" w:rsidRPr="00D21D5B" w:rsidRDefault="00D21D5B" w:rsidP="00D21D5B">
                  <w:pPr>
                    <w:rPr>
                      <w:i/>
                      <w:sz w:val="12"/>
                      <w:szCs w:val="12"/>
                    </w:rPr>
                  </w:pPr>
                  <w:r w:rsidRPr="00D21D5B">
                    <w:rPr>
                      <w:i/>
                      <w:sz w:val="12"/>
                      <w:szCs w:val="12"/>
                    </w:rPr>
                    <w:t>10</w:t>
                  </w:r>
                </w:p>
              </w:tc>
              <w:tc>
                <w:tcPr>
                  <w:tcW w:w="475" w:type="dxa"/>
                </w:tcPr>
                <w:p w:rsidR="00D21D5B" w:rsidRPr="00D21D5B" w:rsidRDefault="00D21D5B" w:rsidP="00D21D5B">
                  <w:pPr>
                    <w:rPr>
                      <w:i/>
                      <w:sz w:val="12"/>
                      <w:szCs w:val="12"/>
                    </w:rPr>
                  </w:pPr>
                  <w:r w:rsidRPr="00D21D5B">
                    <w:rPr>
                      <w:i/>
                      <w:sz w:val="12"/>
                      <w:szCs w:val="12"/>
                    </w:rPr>
                    <w:t>13</w:t>
                  </w:r>
                </w:p>
              </w:tc>
              <w:tc>
                <w:tcPr>
                  <w:tcW w:w="476" w:type="dxa"/>
                </w:tcPr>
                <w:p w:rsidR="00D21D5B" w:rsidRPr="00D21D5B" w:rsidRDefault="00D21D5B" w:rsidP="00D21D5B">
                  <w:pPr>
                    <w:rPr>
                      <w:i/>
                      <w:sz w:val="12"/>
                      <w:szCs w:val="12"/>
                    </w:rPr>
                  </w:pPr>
                  <w:r w:rsidRPr="00D21D5B">
                    <w:rPr>
                      <w:i/>
                      <w:sz w:val="12"/>
                      <w:szCs w:val="12"/>
                    </w:rPr>
                    <w:t>20</w:t>
                  </w:r>
                </w:p>
              </w:tc>
            </w:tr>
            <w:tr w:rsidR="00D21D5B" w:rsidRPr="007D73BA" w:rsidTr="00D21D5B">
              <w:tc>
                <w:tcPr>
                  <w:tcW w:w="5544" w:type="dxa"/>
                </w:tcPr>
                <w:p w:rsidR="00D21D5B" w:rsidRPr="00D21D5B" w:rsidRDefault="00D21D5B" w:rsidP="00D21D5B">
                  <w:pPr>
                    <w:rPr>
                      <w:sz w:val="16"/>
                      <w:szCs w:val="16"/>
                    </w:rPr>
                  </w:pPr>
                  <w:r w:rsidRPr="00D21D5B">
                    <w:rPr>
                      <w:sz w:val="16"/>
                      <w:szCs w:val="16"/>
                    </w:rPr>
                    <w:t>Hard:</w:t>
                  </w:r>
                </w:p>
                <w:p w:rsidR="00D21D5B" w:rsidRPr="00FB5770" w:rsidRDefault="00D21D5B" w:rsidP="00D21D5B">
                  <w:pPr>
                    <w:rPr>
                      <w:sz w:val="28"/>
                      <w:szCs w:val="28"/>
                    </w:rPr>
                  </w:pPr>
                </w:p>
              </w:tc>
              <w:tc>
                <w:tcPr>
                  <w:tcW w:w="269" w:type="dxa"/>
                  <w:shd w:val="clear" w:color="auto" w:fill="808080" w:themeFill="background1" w:themeFillShade="80"/>
                </w:tcPr>
                <w:p w:rsidR="00D21D5B" w:rsidRPr="007D73BA" w:rsidRDefault="00D21D5B" w:rsidP="00D21D5B"/>
              </w:tc>
              <w:tc>
                <w:tcPr>
                  <w:tcW w:w="475" w:type="dxa"/>
                </w:tcPr>
                <w:p w:rsidR="00D21D5B" w:rsidRPr="00D21D5B" w:rsidRDefault="00D21D5B" w:rsidP="00D21D5B">
                  <w:pPr>
                    <w:rPr>
                      <w:i/>
                      <w:sz w:val="12"/>
                      <w:szCs w:val="12"/>
                    </w:rPr>
                  </w:pPr>
                  <w:r w:rsidRPr="00D21D5B">
                    <w:rPr>
                      <w:i/>
                      <w:sz w:val="12"/>
                      <w:szCs w:val="12"/>
                    </w:rPr>
                    <w:t>1</w:t>
                  </w:r>
                </w:p>
              </w:tc>
              <w:tc>
                <w:tcPr>
                  <w:tcW w:w="475" w:type="dxa"/>
                </w:tcPr>
                <w:p w:rsidR="00D21D5B" w:rsidRPr="00D21D5B" w:rsidRDefault="00D21D5B" w:rsidP="00D21D5B">
                  <w:pPr>
                    <w:rPr>
                      <w:i/>
                      <w:sz w:val="12"/>
                      <w:szCs w:val="12"/>
                    </w:rPr>
                  </w:pPr>
                  <w:r w:rsidRPr="00D21D5B">
                    <w:rPr>
                      <w:i/>
                      <w:sz w:val="12"/>
                      <w:szCs w:val="12"/>
                    </w:rPr>
                    <w:t>2</w:t>
                  </w:r>
                </w:p>
              </w:tc>
              <w:tc>
                <w:tcPr>
                  <w:tcW w:w="475" w:type="dxa"/>
                </w:tcPr>
                <w:p w:rsidR="00D21D5B" w:rsidRPr="00D21D5B" w:rsidRDefault="00D21D5B" w:rsidP="00D21D5B">
                  <w:pPr>
                    <w:rPr>
                      <w:i/>
                      <w:sz w:val="12"/>
                      <w:szCs w:val="12"/>
                    </w:rPr>
                  </w:pPr>
                  <w:r w:rsidRPr="00D21D5B">
                    <w:rPr>
                      <w:i/>
                      <w:sz w:val="12"/>
                      <w:szCs w:val="12"/>
                    </w:rPr>
                    <w:t>3</w:t>
                  </w:r>
                </w:p>
              </w:tc>
              <w:tc>
                <w:tcPr>
                  <w:tcW w:w="475" w:type="dxa"/>
                </w:tcPr>
                <w:p w:rsidR="00D21D5B" w:rsidRPr="00D21D5B" w:rsidRDefault="00D21D5B" w:rsidP="00D21D5B">
                  <w:pPr>
                    <w:rPr>
                      <w:i/>
                      <w:sz w:val="12"/>
                      <w:szCs w:val="12"/>
                    </w:rPr>
                  </w:pPr>
                  <w:r w:rsidRPr="00D21D5B">
                    <w:rPr>
                      <w:i/>
                      <w:sz w:val="12"/>
                      <w:szCs w:val="12"/>
                    </w:rPr>
                    <w:t>4</w:t>
                  </w:r>
                </w:p>
              </w:tc>
              <w:tc>
                <w:tcPr>
                  <w:tcW w:w="475" w:type="dxa"/>
                </w:tcPr>
                <w:p w:rsidR="00D21D5B" w:rsidRPr="00D21D5B" w:rsidRDefault="00D21D5B" w:rsidP="00D21D5B">
                  <w:pPr>
                    <w:rPr>
                      <w:i/>
                      <w:sz w:val="12"/>
                      <w:szCs w:val="12"/>
                    </w:rPr>
                  </w:pPr>
                  <w:r w:rsidRPr="00D21D5B">
                    <w:rPr>
                      <w:i/>
                      <w:sz w:val="12"/>
                      <w:szCs w:val="12"/>
                    </w:rPr>
                    <w:t>5</w:t>
                  </w:r>
                </w:p>
              </w:tc>
              <w:tc>
                <w:tcPr>
                  <w:tcW w:w="475" w:type="dxa"/>
                </w:tcPr>
                <w:p w:rsidR="00D21D5B" w:rsidRPr="00D21D5B" w:rsidRDefault="00D21D5B" w:rsidP="00D21D5B">
                  <w:pPr>
                    <w:rPr>
                      <w:i/>
                      <w:sz w:val="12"/>
                      <w:szCs w:val="12"/>
                    </w:rPr>
                  </w:pPr>
                  <w:r w:rsidRPr="00D21D5B">
                    <w:rPr>
                      <w:i/>
                      <w:sz w:val="12"/>
                      <w:szCs w:val="12"/>
                    </w:rPr>
                    <w:t>6</w:t>
                  </w:r>
                </w:p>
              </w:tc>
              <w:tc>
                <w:tcPr>
                  <w:tcW w:w="475" w:type="dxa"/>
                </w:tcPr>
                <w:p w:rsidR="00D21D5B" w:rsidRPr="00D21D5B" w:rsidRDefault="00D21D5B" w:rsidP="00D21D5B">
                  <w:pPr>
                    <w:rPr>
                      <w:i/>
                      <w:sz w:val="12"/>
                      <w:szCs w:val="12"/>
                    </w:rPr>
                  </w:pPr>
                  <w:r w:rsidRPr="00D21D5B">
                    <w:rPr>
                      <w:i/>
                      <w:sz w:val="12"/>
                      <w:szCs w:val="12"/>
                    </w:rPr>
                    <w:t>7</w:t>
                  </w:r>
                </w:p>
              </w:tc>
              <w:tc>
                <w:tcPr>
                  <w:tcW w:w="475" w:type="dxa"/>
                </w:tcPr>
                <w:p w:rsidR="00D21D5B" w:rsidRPr="00D21D5B" w:rsidRDefault="00D21D5B" w:rsidP="00D21D5B">
                  <w:pPr>
                    <w:rPr>
                      <w:i/>
                      <w:sz w:val="12"/>
                      <w:szCs w:val="12"/>
                    </w:rPr>
                  </w:pPr>
                  <w:r w:rsidRPr="00D21D5B">
                    <w:rPr>
                      <w:i/>
                      <w:sz w:val="12"/>
                      <w:szCs w:val="12"/>
                    </w:rPr>
                    <w:t>10</w:t>
                  </w:r>
                </w:p>
              </w:tc>
              <w:tc>
                <w:tcPr>
                  <w:tcW w:w="475" w:type="dxa"/>
                </w:tcPr>
                <w:p w:rsidR="00D21D5B" w:rsidRPr="00D21D5B" w:rsidRDefault="00D21D5B" w:rsidP="00D21D5B">
                  <w:pPr>
                    <w:rPr>
                      <w:i/>
                      <w:sz w:val="12"/>
                      <w:szCs w:val="12"/>
                    </w:rPr>
                  </w:pPr>
                  <w:r w:rsidRPr="00D21D5B">
                    <w:rPr>
                      <w:i/>
                      <w:sz w:val="12"/>
                      <w:szCs w:val="12"/>
                    </w:rPr>
                    <w:t>13</w:t>
                  </w:r>
                </w:p>
              </w:tc>
              <w:tc>
                <w:tcPr>
                  <w:tcW w:w="476" w:type="dxa"/>
                </w:tcPr>
                <w:p w:rsidR="00D21D5B" w:rsidRPr="00D21D5B" w:rsidRDefault="00D21D5B" w:rsidP="00D21D5B">
                  <w:pPr>
                    <w:rPr>
                      <w:i/>
                      <w:sz w:val="12"/>
                      <w:szCs w:val="12"/>
                    </w:rPr>
                  </w:pPr>
                  <w:r w:rsidRPr="00D21D5B">
                    <w:rPr>
                      <w:i/>
                      <w:sz w:val="12"/>
                      <w:szCs w:val="12"/>
                    </w:rPr>
                    <w:t>20</w:t>
                  </w:r>
                </w:p>
              </w:tc>
            </w:tr>
          </w:tbl>
          <w:p w:rsidR="00597D56" w:rsidRDefault="00D21D5B" w:rsidP="00D21D5B">
            <w:pPr>
              <w:rPr>
                <w:i/>
              </w:rPr>
            </w:pPr>
            <w:r>
              <w:rPr>
                <w:i/>
              </w:rPr>
              <w:t>General Treatment</w:t>
            </w:r>
            <w:r w:rsidR="00597D56">
              <w:rPr>
                <w:i/>
              </w:rPr>
              <w:t xml:space="preserve"> Integrity </w:t>
            </w:r>
            <w:r>
              <w:rPr>
                <w:i/>
              </w:rPr>
              <w:t>Check-in:</w:t>
            </w:r>
          </w:p>
          <w:p w:rsidR="00D21D5B" w:rsidRPr="00D21D5B" w:rsidRDefault="00D21D5B" w:rsidP="00D21D5B">
            <w:pPr>
              <w:rPr>
                <w:i/>
                <w:sz w:val="8"/>
                <w:szCs w:val="8"/>
              </w:rPr>
            </w:pPr>
          </w:p>
          <w:p w:rsidR="00597D56" w:rsidRPr="007D73BA" w:rsidRDefault="00597D56" w:rsidP="00C4715F">
            <w:pPr>
              <w:numPr>
                <w:ilvl w:val="0"/>
                <w:numId w:val="4"/>
              </w:numPr>
              <w:rPr>
                <w:i/>
              </w:rPr>
            </w:pPr>
            <w:r w:rsidRPr="007D73BA">
              <w:rPr>
                <w:b/>
                <w:bCs/>
                <w:i/>
              </w:rPr>
              <w:t xml:space="preserve">Immediate sr for FCRs some of the time?  ___       </w:t>
            </w:r>
            <w:r w:rsidR="007931C6">
              <w:rPr>
                <w:b/>
                <w:bCs/>
                <w:i/>
              </w:rPr>
              <w:t xml:space="preserve">                          </w:t>
            </w:r>
            <w:r w:rsidRPr="007D73BA">
              <w:rPr>
                <w:b/>
                <w:bCs/>
                <w:i/>
              </w:rPr>
              <w:t>What %? ____________</w:t>
            </w:r>
          </w:p>
          <w:p w:rsidR="00597D56" w:rsidRPr="007D73BA" w:rsidRDefault="00597D56" w:rsidP="00C4715F">
            <w:pPr>
              <w:numPr>
                <w:ilvl w:val="0"/>
                <w:numId w:val="4"/>
              </w:numPr>
              <w:rPr>
                <w:i/>
              </w:rPr>
            </w:pPr>
            <w:r w:rsidRPr="007D73BA">
              <w:rPr>
                <w:b/>
                <w:bCs/>
                <w:i/>
              </w:rPr>
              <w:t>Immediate sr of TRs some of the time?</w:t>
            </w:r>
            <w:r w:rsidRPr="007D73BA">
              <w:t xml:space="preserve">      </w:t>
            </w:r>
            <w:r w:rsidRPr="007931C6">
              <w:rPr>
                <w:b/>
              </w:rPr>
              <w:t>___</w:t>
            </w:r>
            <w:r w:rsidRPr="007D73BA">
              <w:t xml:space="preserve">      </w:t>
            </w:r>
            <w:r w:rsidR="007931C6">
              <w:t xml:space="preserve">                           </w:t>
            </w:r>
            <w:r w:rsidRPr="007D73BA">
              <w:rPr>
                <w:b/>
                <w:bCs/>
                <w:i/>
              </w:rPr>
              <w:t>What %? ____________</w:t>
            </w:r>
          </w:p>
          <w:p w:rsidR="00597D56" w:rsidRPr="007D73BA" w:rsidRDefault="00597D56" w:rsidP="00C4715F">
            <w:pPr>
              <w:numPr>
                <w:ilvl w:val="0"/>
                <w:numId w:val="4"/>
              </w:numPr>
              <w:rPr>
                <w:i/>
              </w:rPr>
            </w:pPr>
            <w:r w:rsidRPr="007D73BA">
              <w:rPr>
                <w:b/>
                <w:bCs/>
                <w:i/>
              </w:rPr>
              <w:t>Delays end when expected amount of behavior occurs? ___</w:t>
            </w:r>
          </w:p>
          <w:p w:rsidR="00597D56" w:rsidRPr="007D73BA" w:rsidRDefault="00597D56" w:rsidP="00C4715F">
            <w:pPr>
              <w:numPr>
                <w:ilvl w:val="0"/>
                <w:numId w:val="4"/>
              </w:numPr>
              <w:rPr>
                <w:i/>
              </w:rPr>
            </w:pPr>
            <w:r w:rsidRPr="007D73BA">
              <w:rPr>
                <w:b/>
                <w:bCs/>
                <w:i/>
              </w:rPr>
              <w:t>No signals of exact amount of behavior required to end the delay? ___</w:t>
            </w:r>
          </w:p>
          <w:p w:rsidR="00597D56" w:rsidRPr="007931C6" w:rsidRDefault="00597D56" w:rsidP="00C4715F">
            <w:pPr>
              <w:numPr>
                <w:ilvl w:val="0"/>
                <w:numId w:val="4"/>
              </w:numPr>
              <w:rPr>
                <w:i/>
              </w:rPr>
            </w:pPr>
            <w:r w:rsidRPr="007D73BA">
              <w:rPr>
                <w:b/>
                <w:bCs/>
                <w:i/>
              </w:rPr>
              <w:t>Variable durations of reinforcement?   ___</w:t>
            </w:r>
          </w:p>
          <w:p w:rsidR="007931C6" w:rsidRPr="007931C6" w:rsidRDefault="007931C6" w:rsidP="007931C6">
            <w:pPr>
              <w:ind w:left="720"/>
              <w:rPr>
                <w:i/>
                <w:sz w:val="12"/>
                <w:szCs w:val="12"/>
              </w:rPr>
            </w:pPr>
          </w:p>
        </w:tc>
      </w:tr>
      <w:tr w:rsidR="00597D56" w:rsidRPr="007D73BA" w:rsidTr="00D21D5B">
        <w:trPr>
          <w:trHeight w:val="4170"/>
        </w:trPr>
        <w:tc>
          <w:tcPr>
            <w:tcW w:w="10790" w:type="dxa"/>
          </w:tcPr>
          <w:p w:rsidR="007931C6" w:rsidRPr="00FB5770" w:rsidRDefault="007931C6" w:rsidP="007931C6">
            <w:pPr>
              <w:rPr>
                <w:noProof/>
              </w:rPr>
            </w:pPr>
          </w:p>
          <w:p w:rsidR="007931C6" w:rsidRDefault="007931C6" w:rsidP="007931C6">
            <w:pPr>
              <w:rPr>
                <w:noProof/>
              </w:rPr>
            </w:pPr>
            <w:r>
              <w:rPr>
                <w:noProof/>
              </w:rPr>
              <w:t>When the treatment is fully developed, it is important to recognize that the amount of reinforcement per response is thinned</w:t>
            </w:r>
            <w:r w:rsidR="00FB5770">
              <w:rPr>
                <w:noProof/>
              </w:rPr>
              <w:t xml:space="preserve"> to about 1:10</w:t>
            </w:r>
            <w:r>
              <w:rPr>
                <w:noProof/>
              </w:rPr>
              <w:t xml:space="preserve">, but </w:t>
            </w:r>
            <w:r w:rsidR="00FB5770">
              <w:rPr>
                <w:noProof/>
              </w:rPr>
              <w:t>due</w:t>
            </w:r>
            <w:r>
              <w:rPr>
                <w:noProof/>
              </w:rPr>
              <w:t xml:space="preserve"> of the deve</w:t>
            </w:r>
            <w:r w:rsidR="00FB5770">
              <w:rPr>
                <w:noProof/>
              </w:rPr>
              <w:t>lopment of appropriate response chains</w:t>
            </w:r>
            <w:r>
              <w:rPr>
                <w:noProof/>
              </w:rPr>
              <w:t xml:space="preserve">, the schedule of reinforcement </w:t>
            </w:r>
            <w:r w:rsidR="00FB5770">
              <w:rPr>
                <w:noProof/>
              </w:rPr>
              <w:t xml:space="preserve">may also be considered </w:t>
            </w:r>
            <w:r>
              <w:rPr>
                <w:noProof/>
              </w:rPr>
              <w:t>a continuous reinforcement schedule</w:t>
            </w:r>
            <w:r w:rsidR="00FB5770">
              <w:rPr>
                <w:noProof/>
              </w:rPr>
              <w:t>,</w:t>
            </w:r>
            <w:r>
              <w:rPr>
                <w:noProof/>
              </w:rPr>
              <w:t xml:space="preserve"> with no delay to </w:t>
            </w:r>
            <w:r w:rsidR="008E2F3F">
              <w:rPr>
                <w:noProof/>
              </w:rPr>
              <w:t xml:space="preserve">the </w:t>
            </w:r>
            <w:r>
              <w:rPr>
                <w:noProof/>
              </w:rPr>
              <w:t xml:space="preserve">reinforcer. </w:t>
            </w:r>
            <w:r w:rsidR="00597D56" w:rsidRPr="007D73BA">
              <w:rPr>
                <w:noProof/>
              </w:rPr>
              <w:t>Here is an example treatment schematic</w:t>
            </w:r>
            <w:r>
              <w:rPr>
                <w:noProof/>
              </w:rPr>
              <w:t xml:space="preserve"> emphas</w:t>
            </w:r>
            <w:r w:rsidR="00FB5770">
              <w:rPr>
                <w:noProof/>
              </w:rPr>
              <w:t>i</w:t>
            </w:r>
            <w:r>
              <w:rPr>
                <w:noProof/>
              </w:rPr>
              <w:t>zing the chaining of the skills to the reinforcer:</w:t>
            </w:r>
          </w:p>
          <w:p w:rsidR="007931C6" w:rsidRPr="00FB5770" w:rsidRDefault="007931C6" w:rsidP="007931C6">
            <w:pPr>
              <w:rPr>
                <w:noProof/>
              </w:rPr>
            </w:pPr>
          </w:p>
          <w:p w:rsidR="00597D56" w:rsidRPr="007D73BA" w:rsidRDefault="00597D56" w:rsidP="007931C6">
            <w:pPr>
              <w:spacing w:line="480" w:lineRule="auto"/>
              <w:rPr>
                <w:noProof/>
              </w:rPr>
            </w:pPr>
            <w:r w:rsidRPr="007D73BA">
              <w:rPr>
                <w:noProof/>
              </w:rPr>
              <w:drawing>
                <wp:inline distT="0" distB="0" distL="0" distR="0" wp14:anchorId="19EA176E" wp14:editId="4491A76F">
                  <wp:extent cx="6483096" cy="3118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096" cy="3118104"/>
                          </a:xfrm>
                          <a:prstGeom prst="rect">
                            <a:avLst/>
                          </a:prstGeom>
                          <a:noFill/>
                        </pic:spPr>
                      </pic:pic>
                    </a:graphicData>
                  </a:graphic>
                </wp:inline>
              </w:drawing>
            </w:r>
          </w:p>
        </w:tc>
      </w:tr>
    </w:tbl>
    <w:p w:rsidR="00F102A8" w:rsidRPr="00F102A8" w:rsidRDefault="00F102A8" w:rsidP="00F102A8">
      <w:pPr>
        <w:rPr>
          <w:rFonts w:eastAsia="Calibri"/>
          <w:b/>
        </w:rPr>
      </w:pPr>
      <w:r>
        <w:rPr>
          <w:rFonts w:eastAsia="Calibri"/>
          <w:b/>
        </w:rPr>
        <w:lastRenderedPageBreak/>
        <w:t>Tips for</w:t>
      </w:r>
      <w:r w:rsidRPr="00F102A8">
        <w:rPr>
          <w:rFonts w:eastAsia="Calibri"/>
          <w:b/>
        </w:rPr>
        <w:t xml:space="preserve"> Design</w:t>
      </w:r>
      <w:r>
        <w:rPr>
          <w:rFonts w:eastAsia="Calibri"/>
          <w:b/>
        </w:rPr>
        <w:t>ing and C</w:t>
      </w:r>
      <w:r w:rsidRPr="00F102A8">
        <w:rPr>
          <w:rFonts w:eastAsia="Calibri"/>
          <w:b/>
        </w:rPr>
        <w:t>onduct</w:t>
      </w:r>
      <w:r>
        <w:rPr>
          <w:rFonts w:eastAsia="Calibri"/>
          <w:b/>
        </w:rPr>
        <w:t>ing</w:t>
      </w:r>
      <w:r w:rsidRPr="00F102A8">
        <w:rPr>
          <w:rFonts w:eastAsia="Calibri"/>
          <w:b/>
        </w:rPr>
        <w:t xml:space="preserve"> the </w:t>
      </w:r>
      <w:r>
        <w:rPr>
          <w:rFonts w:eastAsia="Calibri"/>
          <w:b/>
        </w:rPr>
        <w:t>T</w:t>
      </w:r>
      <w:r w:rsidRPr="00F102A8">
        <w:rPr>
          <w:rFonts w:eastAsia="Calibri"/>
          <w:b/>
        </w:rPr>
        <w:t>reatment</w:t>
      </w:r>
      <w:r>
        <w:rPr>
          <w:rFonts w:eastAsia="Calibri"/>
          <w:b/>
        </w:rPr>
        <w:t xml:space="preserve"> Process.</w:t>
      </w:r>
    </w:p>
    <w:p w:rsidR="00F102A8" w:rsidRDefault="00F102A8" w:rsidP="00F102A8">
      <w:pPr>
        <w:rPr>
          <w:rFonts w:eastAsia="Calibri"/>
        </w:rPr>
      </w:pPr>
    </w:p>
    <w:p w:rsidR="00F102A8" w:rsidRPr="00F102A8" w:rsidRDefault="00F102A8" w:rsidP="00F102A8">
      <w:pPr>
        <w:rPr>
          <w:rFonts w:eastAsia="Calibri"/>
        </w:rPr>
      </w:pPr>
      <w:r w:rsidRPr="00F102A8">
        <w:rPr>
          <w:rFonts w:eastAsia="Calibri"/>
        </w:rPr>
        <w:t xml:space="preserve">The treatment design worksheet </w:t>
      </w:r>
      <w:r>
        <w:rPr>
          <w:rFonts w:eastAsia="Calibri"/>
        </w:rPr>
        <w:t xml:space="preserve">(above) </w:t>
      </w:r>
      <w:r w:rsidRPr="00F102A8">
        <w:rPr>
          <w:rFonts w:eastAsia="Calibri"/>
        </w:rPr>
        <w:t xml:space="preserve">will guide you through the important components of the process, the Figure </w:t>
      </w:r>
      <w:r>
        <w:rPr>
          <w:rFonts w:eastAsia="Calibri"/>
        </w:rPr>
        <w:t xml:space="preserve">(second to last page) </w:t>
      </w:r>
      <w:r w:rsidRPr="00F102A8">
        <w:rPr>
          <w:rFonts w:eastAsia="Calibri"/>
        </w:rPr>
        <w:t xml:space="preserve">will give you a perspective on the speed and commitments of the shaping process, and the Table </w:t>
      </w:r>
      <w:r>
        <w:rPr>
          <w:rFonts w:eastAsia="Calibri"/>
        </w:rPr>
        <w:t xml:space="preserve">(last page) </w:t>
      </w:r>
      <w:r w:rsidRPr="00F102A8">
        <w:rPr>
          <w:rFonts w:eastAsia="Calibri"/>
        </w:rPr>
        <w:t xml:space="preserve">may be useful for implementing the treatment because it provides some examples of randomization at the later treatment steps as well as criteria to advance to the next step in the process. </w:t>
      </w:r>
    </w:p>
    <w:p w:rsidR="00F102A8" w:rsidRDefault="00F102A8" w:rsidP="00F102A8">
      <w:pPr>
        <w:rPr>
          <w:rFonts w:eastAsia="Calibri"/>
        </w:rPr>
      </w:pPr>
    </w:p>
    <w:p w:rsidR="00F102A8" w:rsidRPr="00F102A8" w:rsidRDefault="00F102A8" w:rsidP="00F102A8">
      <w:pPr>
        <w:rPr>
          <w:rFonts w:eastAsia="Calibri"/>
        </w:rPr>
      </w:pPr>
      <w:r w:rsidRPr="00F102A8">
        <w:rPr>
          <w:rFonts w:eastAsia="Calibri"/>
        </w:rPr>
        <w:t>Some additional tips for consideration for the treatment process.</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Design treatment around the most challenging (evocative) and convenient situation possible. This may facilitate generalization of skills to other, less evocative, situations.</w:t>
      </w:r>
    </w:p>
    <w:p w:rsidR="00F102A8" w:rsidRPr="00F102A8" w:rsidRDefault="00F102A8" w:rsidP="00F102A8">
      <w:pPr>
        <w:ind w:left="360"/>
        <w:contextualSpacing/>
        <w:rPr>
          <w:rFonts w:eastAsia="Calibri"/>
        </w:rPr>
      </w:pPr>
    </w:p>
    <w:p w:rsidR="00F102A8" w:rsidRPr="00F102A8" w:rsidRDefault="00F102A8" w:rsidP="00C4715F">
      <w:pPr>
        <w:numPr>
          <w:ilvl w:val="0"/>
          <w:numId w:val="11"/>
        </w:numPr>
        <w:contextualSpacing/>
        <w:rPr>
          <w:rFonts w:eastAsia="Calibri"/>
        </w:rPr>
      </w:pPr>
      <w:r w:rsidRPr="00F102A8">
        <w:rPr>
          <w:rFonts w:eastAsia="Calibri"/>
        </w:rPr>
        <w:t xml:space="preserve">Treat in sessions of 5 or 10 presentations of the synthesized establishing operation (EO). </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A set of at least 4 sessions should be run at least 3 times per week. More frequent practice may lead to quicker progress, but it is probably crucial that integrity be high during the initial treatment process. Therefore, we recommend that an experienced BCBA or an effective teacher or parent under BCBA supervision conduct treatment until criteria for all phases have been met, even if this means fewer sessions per day/week. This is probably preferable to a team of caregivers/staff implementing the treatment more frequently but with varying integrity levels. We recommend that treatment extension to less-experienced caregivers take place after mastery of all skills (see Treatment Extension section below).</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During the initial treatment process, we recommend that non-treating caregivers continue with their current procedures and, if the child/client is in crisis, provide the synthesized reinforcers identified in the analysis noncontingently during the challenging situations.</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Select teaching procedures based on individual client needs. For example, some clients might benefit from Behavior Skills Training (BST; instructions, modeling, role play, feedback). Some clients might benefit from most-to-least prompting with deliberate prompt fading.</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In all phases, withhold reinforcers contingent on problem behavior (i.e., continue with the presentation of the synthesized establishing operation). Deliver reinforcers contingent on the client emitting the FCR, tolerance response, or compliance only.</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rPr>
      </w:pPr>
      <w:r w:rsidRPr="00F102A8">
        <w:rPr>
          <w:rFonts w:eastAsia="Calibri"/>
        </w:rPr>
        <w:t>During the reinforcement interval, refrain from accidentally doing things that might evoke problem behavior (e.g., asking questions, correcting child’s interaction with materials).</w:t>
      </w:r>
    </w:p>
    <w:p w:rsidR="00F102A8" w:rsidRPr="00F102A8" w:rsidRDefault="00F102A8" w:rsidP="00F102A8">
      <w:pPr>
        <w:rPr>
          <w:rFonts w:eastAsia="Calibri"/>
        </w:rPr>
      </w:pPr>
    </w:p>
    <w:p w:rsidR="00F102A8" w:rsidRPr="00F102A8" w:rsidRDefault="00F102A8" w:rsidP="00C4715F">
      <w:pPr>
        <w:numPr>
          <w:ilvl w:val="0"/>
          <w:numId w:val="11"/>
        </w:numPr>
        <w:contextualSpacing/>
        <w:rPr>
          <w:rFonts w:eastAsia="Calibri"/>
          <w:i/>
        </w:rPr>
      </w:pPr>
      <w:r w:rsidRPr="00F102A8">
        <w:rPr>
          <w:rFonts w:eastAsia="Calibri"/>
        </w:rPr>
        <w:t xml:space="preserve">See </w:t>
      </w:r>
      <w:r w:rsidR="00940E24">
        <w:rPr>
          <w:rFonts w:eastAsia="Calibri"/>
        </w:rPr>
        <w:t>Table at end of document</w:t>
      </w:r>
      <w:r w:rsidRPr="00F102A8">
        <w:rPr>
          <w:rFonts w:eastAsia="Calibri"/>
        </w:rPr>
        <w:t xml:space="preserve"> for specific criteria to move between phases, and see below for typical procedures.</w:t>
      </w:r>
    </w:p>
    <w:p w:rsidR="00F102A8" w:rsidRPr="00F102A8" w:rsidRDefault="00F102A8" w:rsidP="00F102A8">
      <w:pPr>
        <w:ind w:left="720"/>
        <w:contextualSpacing/>
        <w:rPr>
          <w:rFonts w:eastAsia="Calibri"/>
          <w:i/>
        </w:rPr>
      </w:pPr>
    </w:p>
    <w:p w:rsidR="00F102A8" w:rsidRPr="00F102A8" w:rsidRDefault="00F102A8" w:rsidP="00C4715F">
      <w:pPr>
        <w:numPr>
          <w:ilvl w:val="0"/>
          <w:numId w:val="11"/>
        </w:numPr>
        <w:contextualSpacing/>
        <w:rPr>
          <w:rFonts w:eastAsia="Calibri"/>
          <w:i/>
        </w:rPr>
      </w:pPr>
      <w:r w:rsidRPr="00F102A8">
        <w:rPr>
          <w:rFonts w:eastAsia="Calibri"/>
        </w:rPr>
        <w:t xml:space="preserve">The general process described below involves differential reinforcement of which extinction is a part. Sometimes we use partial extinction to avoid escalation of problem behavior, which general involves allowing the child to escape for problem behavior but reserving the entire synthesized reinforcement to follow skills. We also sometimes implement the process without extinction in a format referred to as the </w:t>
      </w:r>
      <w:r>
        <w:rPr>
          <w:rFonts w:eastAsia="Calibri"/>
        </w:rPr>
        <w:t>full</w:t>
      </w:r>
      <w:r w:rsidRPr="00F102A8">
        <w:rPr>
          <w:rFonts w:eastAsia="Calibri"/>
        </w:rPr>
        <w:t xml:space="preserve"> assent format. </w:t>
      </w:r>
      <w:r>
        <w:rPr>
          <w:rFonts w:eastAsia="Calibri"/>
        </w:rPr>
        <w:t xml:space="preserve"> </w:t>
      </w:r>
    </w:p>
    <w:p w:rsidR="00F102A8" w:rsidRDefault="00F102A8">
      <w:pPr>
        <w:spacing w:after="200" w:line="276" w:lineRule="auto"/>
        <w:rPr>
          <w:b/>
        </w:rPr>
      </w:pPr>
      <w:r>
        <w:rPr>
          <w:b/>
        </w:rPr>
        <w:br w:type="page"/>
      </w:r>
    </w:p>
    <w:p w:rsidR="00D21D5B" w:rsidRDefault="00D21D5B">
      <w:pPr>
        <w:spacing w:after="200" w:line="276" w:lineRule="auto"/>
        <w:rPr>
          <w:b/>
        </w:rPr>
      </w:pPr>
    </w:p>
    <w:p w:rsidR="00E004CC" w:rsidRPr="00E004CC" w:rsidRDefault="00E004CC" w:rsidP="00E004CC">
      <w:pPr>
        <w:jc w:val="center"/>
        <w:rPr>
          <w:b/>
        </w:rPr>
      </w:pPr>
      <w:r w:rsidRPr="00E004CC">
        <w:rPr>
          <w:b/>
          <w:noProof/>
        </w:rPr>
        <mc:AlternateContent>
          <mc:Choice Requires="wps">
            <w:drawing>
              <wp:anchor distT="0" distB="0" distL="114300" distR="114300" simplePos="0" relativeHeight="251659264" behindDoc="0" locked="0" layoutInCell="1" allowOverlap="1" wp14:anchorId="57579C80" wp14:editId="571BB35D">
                <wp:simplePos x="0" y="0"/>
                <wp:positionH relativeFrom="column">
                  <wp:posOffset>1201615</wp:posOffset>
                </wp:positionH>
                <wp:positionV relativeFrom="paragraph">
                  <wp:posOffset>187569</wp:posOffset>
                </wp:positionV>
                <wp:extent cx="444451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4444512"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D77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6pt,14.75pt" to="444.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" strokecolor="#4bacc6 [3208]" strokeweight="1pt"/>
            </w:pict>
          </mc:Fallback>
        </mc:AlternateContent>
      </w:r>
      <w:r w:rsidRPr="00E004CC">
        <w:rPr>
          <w:b/>
        </w:rPr>
        <w:t>WNE Life Skills Clinic</w:t>
      </w:r>
    </w:p>
    <w:p w:rsidR="00E004CC" w:rsidRPr="00E004CC" w:rsidRDefault="00E004CC" w:rsidP="00E004CC">
      <w:pPr>
        <w:jc w:val="center"/>
        <w:rPr>
          <w:b/>
        </w:rPr>
      </w:pPr>
      <w:r w:rsidRPr="00E004CC">
        <w:rPr>
          <w:b/>
        </w:rPr>
        <w:t>Parent Implemented Skill-Based Treatment Data Sheet</w:t>
      </w:r>
    </w:p>
    <w:p w:rsidR="00E004CC" w:rsidRPr="008430B2" w:rsidRDefault="00E004CC" w:rsidP="00E004CC">
      <w:pPr>
        <w:jc w:val="center"/>
        <w:rPr>
          <w:b/>
          <w:sz w:val="16"/>
          <w:szCs w:val="16"/>
        </w:rPr>
      </w:pPr>
      <w:r w:rsidRPr="008430B2">
        <w:rPr>
          <w:b/>
          <w:sz w:val="16"/>
          <w:szCs w:val="16"/>
        </w:rPr>
        <w:t>Data collector: _____________</w:t>
      </w:r>
      <w:r w:rsidRPr="008430B2">
        <w:rPr>
          <w:b/>
          <w:sz w:val="16"/>
          <w:szCs w:val="16"/>
        </w:rPr>
        <w:tab/>
        <w:t>Date: _____________________ Session name</w:t>
      </w:r>
      <w:r>
        <w:rPr>
          <w:b/>
          <w:sz w:val="16"/>
          <w:szCs w:val="16"/>
        </w:rPr>
        <w:t xml:space="preserve">:_______________ </w:t>
      </w:r>
      <w:r w:rsidRPr="008430B2">
        <w:rPr>
          <w:b/>
          <w:sz w:val="16"/>
          <w:szCs w:val="16"/>
        </w:rPr>
        <w:t>Circle one:    Primary     IOA________________________</w:t>
      </w:r>
    </w:p>
    <w:p w:rsidR="00E004CC" w:rsidRPr="008430B2" w:rsidRDefault="00E004CC" w:rsidP="00E004CC">
      <w:pPr>
        <w:jc w:val="center"/>
        <w:rPr>
          <w:b/>
          <w:sz w:val="16"/>
          <w:szCs w:val="16"/>
        </w:rPr>
      </w:pP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1255"/>
        <w:gridCol w:w="4500"/>
        <w:gridCol w:w="4883"/>
      </w:tblGrid>
      <w:tr w:rsidR="00E004CC" w:rsidRPr="008430B2" w:rsidTr="00D21D5B">
        <w:trPr>
          <w:jc w:val="center"/>
        </w:trPr>
        <w:tc>
          <w:tcPr>
            <w:tcW w:w="450" w:type="dxa"/>
            <w:tcBorders>
              <w:top w:val="single" w:sz="4" w:space="0" w:color="auto"/>
              <w:left w:val="single" w:sz="4" w:space="0" w:color="auto"/>
              <w:bottom w:val="nil"/>
              <w:right w:val="single" w:sz="4" w:space="0" w:color="auto"/>
            </w:tcBorders>
            <w:shd w:val="clear" w:color="auto" w:fill="BFBFBF" w:themeFill="background1" w:themeFillShade="BF"/>
          </w:tcPr>
          <w:p w:rsidR="00E004CC" w:rsidRPr="008430B2" w:rsidRDefault="00E004CC" w:rsidP="00D21D5B">
            <w:pPr>
              <w:contextualSpacing/>
              <w:jc w:val="center"/>
              <w:rPr>
                <w:b/>
                <w:sz w:val="20"/>
                <w:szCs w:val="20"/>
              </w:rPr>
            </w:pPr>
          </w:p>
        </w:tc>
        <w:tc>
          <w:tcPr>
            <w:tcW w:w="1255" w:type="dxa"/>
            <w:tcBorders>
              <w:left w:val="single" w:sz="4" w:space="0" w:color="auto"/>
            </w:tcBorders>
          </w:tcPr>
          <w:p w:rsidR="00E004CC" w:rsidRPr="008430B2" w:rsidRDefault="00E004CC" w:rsidP="00D21D5B">
            <w:pPr>
              <w:contextualSpacing/>
              <w:jc w:val="center"/>
              <w:rPr>
                <w:b/>
                <w:sz w:val="20"/>
                <w:szCs w:val="20"/>
              </w:rPr>
            </w:pPr>
            <w:r w:rsidRPr="008430B2">
              <w:rPr>
                <w:b/>
                <w:sz w:val="20"/>
                <w:szCs w:val="20"/>
              </w:rPr>
              <w:t>Context</w:t>
            </w:r>
          </w:p>
        </w:tc>
        <w:tc>
          <w:tcPr>
            <w:tcW w:w="4500" w:type="dxa"/>
          </w:tcPr>
          <w:p w:rsidR="00E004CC" w:rsidRPr="008430B2" w:rsidRDefault="00E004CC" w:rsidP="00D21D5B">
            <w:pPr>
              <w:contextualSpacing/>
              <w:jc w:val="center"/>
              <w:rPr>
                <w:b/>
                <w:sz w:val="32"/>
                <w:szCs w:val="32"/>
              </w:rPr>
            </w:pPr>
            <w:r w:rsidRPr="008430B2">
              <w:rPr>
                <w:b/>
                <w:sz w:val="32"/>
                <w:szCs w:val="32"/>
              </w:rPr>
              <w:t>Do:</w:t>
            </w:r>
          </w:p>
        </w:tc>
        <w:tc>
          <w:tcPr>
            <w:tcW w:w="4883" w:type="dxa"/>
          </w:tcPr>
          <w:p w:rsidR="00E004CC" w:rsidRPr="008430B2" w:rsidRDefault="00E004CC" w:rsidP="00D21D5B">
            <w:pPr>
              <w:contextualSpacing/>
              <w:jc w:val="center"/>
              <w:rPr>
                <w:b/>
                <w:sz w:val="32"/>
                <w:szCs w:val="32"/>
              </w:rPr>
            </w:pPr>
            <w:r w:rsidRPr="008430B2">
              <w:rPr>
                <w:b/>
                <w:sz w:val="32"/>
                <w:szCs w:val="32"/>
              </w:rPr>
              <w:t>Don’t:</w:t>
            </w:r>
          </w:p>
        </w:tc>
      </w:tr>
      <w:tr w:rsidR="00E004CC" w:rsidRPr="008430B2" w:rsidTr="00D21D5B">
        <w:trPr>
          <w:trHeight w:val="3554"/>
          <w:jc w:val="center"/>
        </w:trPr>
        <w:tc>
          <w:tcPr>
            <w:tcW w:w="450" w:type="dxa"/>
            <w:vMerge w:val="restart"/>
            <w:tcBorders>
              <w:top w:val="nil"/>
            </w:tcBorders>
            <w:shd w:val="clear" w:color="auto" w:fill="BFBFBF" w:themeFill="background1" w:themeFillShade="BF"/>
            <w:textDirection w:val="btLr"/>
          </w:tcPr>
          <w:p w:rsidR="00E004CC" w:rsidRPr="008430B2" w:rsidRDefault="00E004CC" w:rsidP="00D21D5B">
            <w:pPr>
              <w:pStyle w:val="ListParagraph"/>
              <w:ind w:right="113"/>
              <w:jc w:val="center"/>
              <w:rPr>
                <w:b/>
                <w:sz w:val="20"/>
                <w:szCs w:val="20"/>
              </w:rPr>
            </w:pPr>
            <w:r w:rsidRPr="008430B2">
              <w:rPr>
                <w:b/>
                <w:szCs w:val="20"/>
              </w:rPr>
              <w:t>Skill-Based Treatment</w:t>
            </w:r>
          </w:p>
        </w:tc>
        <w:tc>
          <w:tcPr>
            <w:tcW w:w="1255" w:type="dxa"/>
          </w:tcPr>
          <w:p w:rsidR="00E004CC" w:rsidRPr="008430B2" w:rsidRDefault="00E004CC" w:rsidP="00D21D5B">
            <w:pPr>
              <w:tabs>
                <w:tab w:val="left" w:pos="245"/>
                <w:tab w:val="left" w:pos="360"/>
              </w:tabs>
              <w:ind w:left="65"/>
              <w:rPr>
                <w:b/>
                <w:sz w:val="20"/>
                <w:szCs w:val="20"/>
              </w:rPr>
            </w:pPr>
            <w:r w:rsidRPr="008430B2">
              <w:rPr>
                <w:b/>
                <w:sz w:val="20"/>
                <w:szCs w:val="20"/>
              </w:rPr>
              <w:t>Child-led time</w:t>
            </w:r>
          </w:p>
          <w:p w:rsidR="00E004CC" w:rsidRDefault="00E004CC" w:rsidP="00D21D5B">
            <w:pPr>
              <w:tabs>
                <w:tab w:val="left" w:pos="245"/>
                <w:tab w:val="left" w:pos="360"/>
              </w:tabs>
              <w:ind w:left="65"/>
              <w:rPr>
                <w:b/>
                <w:sz w:val="20"/>
                <w:szCs w:val="20"/>
              </w:rPr>
            </w:pPr>
            <w:r w:rsidRPr="008430B2">
              <w:rPr>
                <w:b/>
                <w:sz w:val="20"/>
                <w:szCs w:val="20"/>
              </w:rPr>
              <w:br/>
              <w:t>(</w:t>
            </w:r>
            <w:r w:rsidRPr="008430B2">
              <w:rPr>
                <w:b/>
                <w:i/>
                <w:sz w:val="20"/>
                <w:szCs w:val="20"/>
              </w:rPr>
              <w:t>Their way</w:t>
            </w:r>
            <w:r w:rsidRPr="008430B2">
              <w:rPr>
                <w:b/>
                <w:sz w:val="20"/>
                <w:szCs w:val="20"/>
              </w:rPr>
              <w:t>)</w:t>
            </w:r>
          </w:p>
          <w:p w:rsidR="002F098A" w:rsidRDefault="002F098A" w:rsidP="00D21D5B">
            <w:pPr>
              <w:tabs>
                <w:tab w:val="left" w:pos="245"/>
                <w:tab w:val="left" w:pos="360"/>
              </w:tabs>
              <w:ind w:left="65"/>
              <w:rPr>
                <w:b/>
                <w:sz w:val="20"/>
                <w:szCs w:val="20"/>
              </w:rPr>
            </w:pPr>
          </w:p>
          <w:p w:rsidR="002F098A" w:rsidRPr="008430B2" w:rsidRDefault="002F098A" w:rsidP="00D21D5B">
            <w:pPr>
              <w:tabs>
                <w:tab w:val="left" w:pos="245"/>
                <w:tab w:val="left" w:pos="360"/>
              </w:tabs>
              <w:ind w:left="65"/>
              <w:rPr>
                <w:b/>
                <w:sz w:val="20"/>
                <w:szCs w:val="20"/>
              </w:rPr>
            </w:pPr>
            <w:r>
              <w:rPr>
                <w:b/>
                <w:sz w:val="20"/>
                <w:szCs w:val="20"/>
              </w:rPr>
              <w:t>(Sr interval)</w:t>
            </w:r>
          </w:p>
        </w:tc>
        <w:tc>
          <w:tcPr>
            <w:tcW w:w="4500" w:type="dxa"/>
          </w:tcPr>
          <w:p w:rsidR="00E004CC" w:rsidRPr="008430B2" w:rsidRDefault="00E004CC" w:rsidP="00C4715F">
            <w:pPr>
              <w:pStyle w:val="ListParagraph"/>
              <w:numPr>
                <w:ilvl w:val="0"/>
                <w:numId w:val="5"/>
              </w:numPr>
              <w:ind w:left="252" w:hanging="252"/>
              <w:rPr>
                <w:sz w:val="20"/>
                <w:szCs w:val="20"/>
              </w:rPr>
            </w:pPr>
            <w:r w:rsidRPr="008430B2">
              <w:rPr>
                <w:sz w:val="20"/>
                <w:szCs w:val="20"/>
              </w:rPr>
              <w:t>________Be sure that many of your child’s preferred items/activities are available</w:t>
            </w:r>
          </w:p>
          <w:p w:rsidR="00E004CC" w:rsidRPr="008430B2" w:rsidRDefault="00E004CC" w:rsidP="00C4715F">
            <w:pPr>
              <w:pStyle w:val="ListParagraph"/>
              <w:numPr>
                <w:ilvl w:val="0"/>
                <w:numId w:val="5"/>
              </w:numPr>
              <w:ind w:left="252" w:hanging="252"/>
              <w:rPr>
                <w:sz w:val="20"/>
                <w:szCs w:val="20"/>
              </w:rPr>
            </w:pPr>
            <w:r w:rsidRPr="008430B2">
              <w:rPr>
                <w:sz w:val="20"/>
                <w:szCs w:val="20"/>
              </w:rPr>
              <w:t xml:space="preserve">________Be available to and engaged with your child (close in proximity, not distracted, and providing </w:t>
            </w:r>
            <w:r w:rsidRPr="008430B2">
              <w:rPr>
                <w:i/>
                <w:sz w:val="20"/>
                <w:szCs w:val="20"/>
              </w:rPr>
              <w:t>high quality</w:t>
            </w:r>
            <w:r w:rsidRPr="008430B2">
              <w:rPr>
                <w:sz w:val="20"/>
                <w:szCs w:val="20"/>
              </w:rPr>
              <w:t xml:space="preserve"> attention in the manner your child prefers)</w:t>
            </w:r>
            <w:r w:rsidRPr="008430B2" w:rsidDel="009C3905">
              <w:rPr>
                <w:sz w:val="20"/>
                <w:szCs w:val="20"/>
              </w:rPr>
              <w:t xml:space="preserve"> </w:t>
            </w:r>
          </w:p>
          <w:p w:rsidR="00E004CC" w:rsidRPr="008430B2" w:rsidRDefault="00E004CC" w:rsidP="00C4715F">
            <w:pPr>
              <w:pStyle w:val="ListParagraph"/>
              <w:numPr>
                <w:ilvl w:val="0"/>
                <w:numId w:val="5"/>
              </w:numPr>
              <w:ind w:left="252" w:hanging="252"/>
              <w:rPr>
                <w:sz w:val="20"/>
                <w:szCs w:val="20"/>
              </w:rPr>
            </w:pPr>
            <w:r w:rsidRPr="008430B2">
              <w:rPr>
                <w:sz w:val="20"/>
                <w:szCs w:val="20"/>
              </w:rPr>
              <w:t>________Honor all reasonable requests for items, your attention, or saying/doing things a particular way</w:t>
            </w:r>
          </w:p>
          <w:p w:rsidR="00E004CC" w:rsidRPr="008430B2" w:rsidRDefault="00E004CC" w:rsidP="00C4715F">
            <w:pPr>
              <w:pStyle w:val="ListParagraph"/>
              <w:numPr>
                <w:ilvl w:val="0"/>
                <w:numId w:val="5"/>
              </w:numPr>
              <w:ind w:left="252" w:hanging="252"/>
              <w:rPr>
                <w:sz w:val="20"/>
                <w:szCs w:val="20"/>
              </w:rPr>
            </w:pPr>
            <w:r w:rsidRPr="008430B2">
              <w:rPr>
                <w:sz w:val="20"/>
              </w:rPr>
              <w:t xml:space="preserve">________ Program ‘child-led’ for an appropriate amount </w:t>
            </w:r>
            <w:r w:rsidR="001E587D">
              <w:rPr>
                <w:sz w:val="20"/>
              </w:rPr>
              <w:t>of time (i.e., at least 20 s); it s</w:t>
            </w:r>
            <w:r w:rsidRPr="008430B2">
              <w:rPr>
                <w:sz w:val="20"/>
              </w:rPr>
              <w:t>hould not feel unnaturally short or long</w:t>
            </w:r>
          </w:p>
          <w:p w:rsidR="00E004CC" w:rsidRPr="008430B2" w:rsidRDefault="00E004CC" w:rsidP="00C4715F">
            <w:pPr>
              <w:pStyle w:val="ListParagraph"/>
              <w:numPr>
                <w:ilvl w:val="0"/>
                <w:numId w:val="5"/>
              </w:numPr>
              <w:ind w:left="252" w:hanging="252"/>
              <w:rPr>
                <w:sz w:val="20"/>
                <w:szCs w:val="20"/>
              </w:rPr>
            </w:pPr>
            <w:r w:rsidRPr="008430B2">
              <w:rPr>
                <w:sz w:val="20"/>
              </w:rPr>
              <w:t>________If your child makes an unreasonable request, deny and re-direct to the items that are available</w:t>
            </w:r>
          </w:p>
        </w:tc>
        <w:tc>
          <w:tcPr>
            <w:tcW w:w="4883" w:type="dxa"/>
          </w:tcPr>
          <w:p w:rsidR="00E004CC" w:rsidRPr="008430B2" w:rsidRDefault="00E004CC" w:rsidP="00C4715F">
            <w:pPr>
              <w:pStyle w:val="ListParagraph"/>
              <w:numPr>
                <w:ilvl w:val="0"/>
                <w:numId w:val="6"/>
              </w:numPr>
              <w:ind w:left="247" w:hanging="270"/>
              <w:rPr>
                <w:sz w:val="20"/>
                <w:szCs w:val="20"/>
              </w:rPr>
            </w:pPr>
            <w:r w:rsidRPr="008430B2">
              <w:rPr>
                <w:sz w:val="20"/>
              </w:rPr>
              <w:t>________Refrain from placing any demands, including instructions and questions (i.e., make it clear that you child is in charge and you will follow their lead)</w:t>
            </w:r>
          </w:p>
          <w:p w:rsidR="00E004CC" w:rsidRPr="008430B2" w:rsidRDefault="00E004CC" w:rsidP="00C4715F">
            <w:pPr>
              <w:pStyle w:val="ListParagraph"/>
              <w:numPr>
                <w:ilvl w:val="0"/>
                <w:numId w:val="6"/>
              </w:numPr>
              <w:ind w:left="247" w:hanging="270"/>
              <w:rPr>
                <w:sz w:val="20"/>
                <w:szCs w:val="20"/>
              </w:rPr>
            </w:pPr>
            <w:r w:rsidRPr="008430B2">
              <w:rPr>
                <w:sz w:val="20"/>
                <w:szCs w:val="20"/>
              </w:rPr>
              <w:t xml:space="preserve">________Refrain from correcting your child (including providing feedback on past problem behavior) or the way they are engaging with an item/activity </w:t>
            </w:r>
          </w:p>
          <w:p w:rsidR="00E004CC" w:rsidRPr="008430B2" w:rsidRDefault="00E004CC" w:rsidP="00C4715F">
            <w:pPr>
              <w:pStyle w:val="ListParagraph"/>
              <w:numPr>
                <w:ilvl w:val="0"/>
                <w:numId w:val="6"/>
              </w:numPr>
              <w:ind w:left="247" w:hanging="270"/>
              <w:rPr>
                <w:sz w:val="20"/>
                <w:szCs w:val="20"/>
              </w:rPr>
            </w:pPr>
            <w:r w:rsidRPr="008430B2">
              <w:rPr>
                <w:sz w:val="20"/>
                <w:szCs w:val="20"/>
              </w:rPr>
              <w:t>________Refrain from manipulating child’s toys, unless following the child’s lead</w:t>
            </w:r>
          </w:p>
          <w:p w:rsidR="00E004CC" w:rsidRPr="008430B2" w:rsidRDefault="00E004CC" w:rsidP="00C4715F">
            <w:pPr>
              <w:pStyle w:val="ListParagraph"/>
              <w:numPr>
                <w:ilvl w:val="0"/>
                <w:numId w:val="6"/>
              </w:numPr>
              <w:ind w:left="247" w:hanging="270"/>
              <w:rPr>
                <w:sz w:val="20"/>
                <w:szCs w:val="20"/>
              </w:rPr>
            </w:pPr>
            <w:r w:rsidRPr="008430B2">
              <w:rPr>
                <w:sz w:val="20"/>
                <w:szCs w:val="20"/>
              </w:rPr>
              <w:t>________Refrain from reacting in any (obvious) way</w:t>
            </w:r>
            <w:r w:rsidR="001E587D">
              <w:rPr>
                <w:sz w:val="20"/>
                <w:szCs w:val="20"/>
              </w:rPr>
              <w:t xml:space="preserve"> to ANY inappropriate behavior; d</w:t>
            </w:r>
            <w:r w:rsidRPr="008430B2">
              <w:rPr>
                <w:sz w:val="20"/>
              </w:rPr>
              <w:t>o not attempt to redirect the child following inappropriate behavior, and r</w:t>
            </w:r>
            <w:r w:rsidRPr="008430B2">
              <w:rPr>
                <w:sz w:val="20"/>
                <w:szCs w:val="20"/>
              </w:rPr>
              <w:t xml:space="preserve">efrain from offering choices or presenting different toys following inappropriate behavior  </w:t>
            </w:r>
          </w:p>
        </w:tc>
      </w:tr>
      <w:tr w:rsidR="00E004CC" w:rsidRPr="008430B2" w:rsidTr="00D21D5B">
        <w:trPr>
          <w:trHeight w:val="1502"/>
          <w:jc w:val="center"/>
        </w:trPr>
        <w:tc>
          <w:tcPr>
            <w:tcW w:w="450" w:type="dxa"/>
            <w:vMerge/>
            <w:shd w:val="clear" w:color="auto" w:fill="BFBFBF" w:themeFill="background1" w:themeFillShade="BF"/>
          </w:tcPr>
          <w:p w:rsidR="00E004CC" w:rsidRPr="008430B2" w:rsidRDefault="00E004CC" w:rsidP="00D21D5B">
            <w:pPr>
              <w:pStyle w:val="ListParagraph"/>
              <w:rPr>
                <w:sz w:val="20"/>
                <w:szCs w:val="20"/>
              </w:rPr>
            </w:pPr>
          </w:p>
        </w:tc>
        <w:tc>
          <w:tcPr>
            <w:tcW w:w="1255" w:type="dxa"/>
          </w:tcPr>
          <w:p w:rsidR="00E004CC" w:rsidRPr="008430B2" w:rsidRDefault="00E004CC" w:rsidP="00D21D5B">
            <w:pPr>
              <w:tabs>
                <w:tab w:val="left" w:pos="245"/>
                <w:tab w:val="left" w:pos="360"/>
              </w:tabs>
              <w:ind w:left="65"/>
              <w:rPr>
                <w:b/>
                <w:sz w:val="20"/>
                <w:szCs w:val="20"/>
              </w:rPr>
            </w:pPr>
            <w:r w:rsidRPr="008430B2">
              <w:rPr>
                <w:b/>
                <w:sz w:val="20"/>
                <w:szCs w:val="20"/>
              </w:rPr>
              <w:t>Adult-led time</w:t>
            </w:r>
          </w:p>
          <w:p w:rsidR="00E004CC" w:rsidRDefault="00E004CC" w:rsidP="00D21D5B">
            <w:pPr>
              <w:tabs>
                <w:tab w:val="left" w:pos="245"/>
                <w:tab w:val="left" w:pos="360"/>
              </w:tabs>
              <w:ind w:left="65"/>
              <w:rPr>
                <w:b/>
                <w:sz w:val="20"/>
                <w:szCs w:val="20"/>
              </w:rPr>
            </w:pPr>
            <w:r w:rsidRPr="008430B2">
              <w:rPr>
                <w:b/>
                <w:sz w:val="20"/>
                <w:szCs w:val="20"/>
              </w:rPr>
              <w:br/>
              <w:t>(</w:t>
            </w:r>
            <w:r w:rsidRPr="008430B2">
              <w:rPr>
                <w:b/>
                <w:i/>
                <w:sz w:val="20"/>
                <w:szCs w:val="20"/>
              </w:rPr>
              <w:t>Your way</w:t>
            </w:r>
            <w:r w:rsidRPr="008430B2">
              <w:rPr>
                <w:b/>
                <w:sz w:val="20"/>
                <w:szCs w:val="20"/>
              </w:rPr>
              <w:t>)</w:t>
            </w:r>
          </w:p>
          <w:p w:rsidR="002F098A" w:rsidRDefault="002F098A" w:rsidP="00D21D5B">
            <w:pPr>
              <w:tabs>
                <w:tab w:val="left" w:pos="245"/>
                <w:tab w:val="left" w:pos="360"/>
              </w:tabs>
              <w:ind w:left="65"/>
              <w:rPr>
                <w:b/>
                <w:sz w:val="20"/>
                <w:szCs w:val="20"/>
              </w:rPr>
            </w:pPr>
          </w:p>
          <w:p w:rsidR="002F098A" w:rsidRPr="008430B2" w:rsidRDefault="002F098A" w:rsidP="00D21D5B">
            <w:pPr>
              <w:tabs>
                <w:tab w:val="left" w:pos="245"/>
                <w:tab w:val="left" w:pos="360"/>
              </w:tabs>
              <w:ind w:left="65"/>
              <w:rPr>
                <w:sz w:val="20"/>
                <w:szCs w:val="20"/>
              </w:rPr>
            </w:pPr>
            <w:r>
              <w:rPr>
                <w:b/>
                <w:sz w:val="20"/>
                <w:szCs w:val="20"/>
              </w:rPr>
              <w:t>(EO interval)</w:t>
            </w:r>
          </w:p>
        </w:tc>
        <w:tc>
          <w:tcPr>
            <w:tcW w:w="4500" w:type="dxa"/>
          </w:tcPr>
          <w:p w:rsidR="00E004CC" w:rsidRPr="008430B2" w:rsidRDefault="00E004CC" w:rsidP="00C4715F">
            <w:pPr>
              <w:pStyle w:val="ListParagraph"/>
              <w:numPr>
                <w:ilvl w:val="0"/>
                <w:numId w:val="5"/>
              </w:numPr>
              <w:ind w:left="252" w:hanging="252"/>
              <w:rPr>
                <w:sz w:val="20"/>
                <w:szCs w:val="20"/>
                <w:u w:val="single"/>
              </w:rPr>
            </w:pPr>
            <w:r w:rsidRPr="008430B2">
              <w:rPr>
                <w:sz w:val="20"/>
                <w:szCs w:val="20"/>
              </w:rPr>
              <w:t>________Make it clear that you are in control by delivering an instruction as you terminate Child-led time</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________Deliver clear, concise instructions to your child (e.g., put the blue ball in the bucket)</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 xml:space="preserve">________When delivering each instruction, use the 3-step prompting method: </w:t>
            </w:r>
            <w:r w:rsidRPr="008430B2">
              <w:rPr>
                <w:i/>
                <w:sz w:val="20"/>
                <w:szCs w:val="20"/>
              </w:rPr>
              <w:t>Tell them what to do, (wait 3 seconds, show them what to do, (wait 3 seconds) help them do it.</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________Only allow access to materials relevant to what your child is expected to do</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________Only provide attention relevant to what your child is expected to do (prompting within the 3-step method and praise for compliance)</w:t>
            </w:r>
          </w:p>
        </w:tc>
        <w:tc>
          <w:tcPr>
            <w:tcW w:w="4883" w:type="dxa"/>
          </w:tcPr>
          <w:p w:rsidR="00E004CC" w:rsidRPr="008430B2" w:rsidRDefault="00E004CC" w:rsidP="00C4715F">
            <w:pPr>
              <w:pStyle w:val="ListParagraph"/>
              <w:numPr>
                <w:ilvl w:val="0"/>
                <w:numId w:val="6"/>
              </w:numPr>
              <w:ind w:left="247" w:hanging="270"/>
              <w:rPr>
                <w:sz w:val="20"/>
                <w:szCs w:val="20"/>
              </w:rPr>
            </w:pPr>
            <w:r w:rsidRPr="008430B2">
              <w:rPr>
                <w:sz w:val="20"/>
                <w:szCs w:val="20"/>
              </w:rPr>
              <w:t xml:space="preserve">________Do not </w:t>
            </w:r>
            <w:r w:rsidRPr="008430B2">
              <w:rPr>
                <w:i/>
                <w:sz w:val="20"/>
                <w:szCs w:val="20"/>
              </w:rPr>
              <w:t xml:space="preserve">negotiate, argue, rationalize </w:t>
            </w:r>
            <w:r w:rsidRPr="008430B2">
              <w:rPr>
                <w:sz w:val="20"/>
                <w:szCs w:val="20"/>
              </w:rPr>
              <w:t>or</w:t>
            </w:r>
            <w:r w:rsidRPr="008430B2">
              <w:rPr>
                <w:i/>
                <w:sz w:val="20"/>
                <w:szCs w:val="20"/>
              </w:rPr>
              <w:t xml:space="preserve"> cajole</w:t>
            </w:r>
            <w:r w:rsidR="001E587D">
              <w:rPr>
                <w:sz w:val="20"/>
                <w:szCs w:val="20"/>
              </w:rPr>
              <w:t>; i</w:t>
            </w:r>
            <w:r w:rsidRPr="008430B2">
              <w:rPr>
                <w:sz w:val="20"/>
                <w:szCs w:val="20"/>
              </w:rPr>
              <w:t xml:space="preserve">t is best not to respond to anything your child says during this period to make it clear to him/her that they are not on “their way” and that the only behavior that will be rewarded is compliance with your instruction (or the skills of functional communication and toleration) </w:t>
            </w:r>
          </w:p>
          <w:p w:rsidR="00E004CC" w:rsidRPr="008430B2" w:rsidRDefault="00E004CC" w:rsidP="00C4715F">
            <w:pPr>
              <w:pStyle w:val="ListParagraph"/>
              <w:numPr>
                <w:ilvl w:val="0"/>
                <w:numId w:val="6"/>
              </w:numPr>
              <w:ind w:left="247" w:hanging="270"/>
              <w:rPr>
                <w:sz w:val="20"/>
                <w:szCs w:val="20"/>
              </w:rPr>
            </w:pPr>
            <w:r w:rsidRPr="008430B2">
              <w:rPr>
                <w:sz w:val="20"/>
              </w:rPr>
              <w:t>________Do not comply with child attempts to lead instruction (e.g., “I want to clean up before I sit at the table”)</w:t>
            </w:r>
          </w:p>
          <w:p w:rsidR="00E004CC" w:rsidRPr="008430B2" w:rsidRDefault="00E004CC" w:rsidP="00C4715F">
            <w:pPr>
              <w:pStyle w:val="ListParagraph"/>
              <w:numPr>
                <w:ilvl w:val="0"/>
                <w:numId w:val="6"/>
              </w:numPr>
              <w:ind w:left="247" w:hanging="270"/>
              <w:rPr>
                <w:sz w:val="20"/>
                <w:szCs w:val="20"/>
              </w:rPr>
            </w:pPr>
            <w:r w:rsidRPr="008430B2">
              <w:rPr>
                <w:sz w:val="20"/>
              </w:rPr>
              <w:t>________Do not present demands as questions/options</w:t>
            </w:r>
          </w:p>
          <w:p w:rsidR="00E004CC" w:rsidRPr="008430B2" w:rsidRDefault="00E004CC" w:rsidP="00C4715F">
            <w:pPr>
              <w:pStyle w:val="ListParagraph"/>
              <w:numPr>
                <w:ilvl w:val="0"/>
                <w:numId w:val="6"/>
              </w:numPr>
              <w:ind w:left="247" w:hanging="270"/>
              <w:rPr>
                <w:sz w:val="20"/>
                <w:szCs w:val="20"/>
                <w:u w:val="single"/>
              </w:rPr>
            </w:pPr>
            <w:r w:rsidRPr="008430B2">
              <w:rPr>
                <w:sz w:val="20"/>
                <w:szCs w:val="20"/>
              </w:rPr>
              <w:t>________Do not react in any (obvious) way to ANY in</w:t>
            </w:r>
            <w:r w:rsidR="001E587D">
              <w:rPr>
                <w:sz w:val="20"/>
                <w:szCs w:val="20"/>
              </w:rPr>
              <w:t>appropriate behavior, s</w:t>
            </w:r>
            <w:r w:rsidRPr="008430B2">
              <w:rPr>
                <w:sz w:val="20"/>
              </w:rPr>
              <w:t>imply proceed with the 3-step prompting</w:t>
            </w:r>
            <w:r w:rsidR="001E587D">
              <w:rPr>
                <w:sz w:val="20"/>
              </w:rPr>
              <w:t xml:space="preserve"> or agreed upon alternative</w:t>
            </w:r>
          </w:p>
          <w:p w:rsidR="00E004CC" w:rsidRPr="008430B2" w:rsidRDefault="00E004CC" w:rsidP="00C4715F">
            <w:pPr>
              <w:pStyle w:val="ListParagraph"/>
              <w:numPr>
                <w:ilvl w:val="0"/>
                <w:numId w:val="6"/>
              </w:numPr>
              <w:ind w:left="247" w:hanging="270"/>
              <w:rPr>
                <w:sz w:val="20"/>
                <w:szCs w:val="20"/>
                <w:u w:val="single"/>
              </w:rPr>
            </w:pPr>
            <w:r w:rsidRPr="008430B2">
              <w:rPr>
                <w:sz w:val="20"/>
              </w:rPr>
              <w:t>________ Do not change the demand contingent on problem behavior</w:t>
            </w:r>
          </w:p>
        </w:tc>
      </w:tr>
      <w:tr w:rsidR="00E004CC" w:rsidRPr="008430B2" w:rsidTr="00562A97">
        <w:trPr>
          <w:trHeight w:val="3788"/>
          <w:jc w:val="center"/>
        </w:trPr>
        <w:tc>
          <w:tcPr>
            <w:tcW w:w="450" w:type="dxa"/>
            <w:vMerge/>
            <w:shd w:val="clear" w:color="auto" w:fill="BFBFBF" w:themeFill="background1" w:themeFillShade="BF"/>
          </w:tcPr>
          <w:p w:rsidR="00E004CC" w:rsidRPr="008430B2" w:rsidRDefault="00E004CC" w:rsidP="00D21D5B">
            <w:pPr>
              <w:pStyle w:val="ListParagraph"/>
              <w:rPr>
                <w:sz w:val="20"/>
                <w:szCs w:val="20"/>
              </w:rPr>
            </w:pPr>
          </w:p>
        </w:tc>
        <w:tc>
          <w:tcPr>
            <w:tcW w:w="1255" w:type="dxa"/>
          </w:tcPr>
          <w:p w:rsidR="00E004CC" w:rsidRDefault="002B27D0" w:rsidP="002B27D0">
            <w:pPr>
              <w:tabs>
                <w:tab w:val="left" w:pos="245"/>
                <w:tab w:val="left" w:pos="360"/>
              </w:tabs>
              <w:ind w:left="65"/>
              <w:rPr>
                <w:b/>
                <w:sz w:val="20"/>
                <w:szCs w:val="20"/>
              </w:rPr>
            </w:pPr>
            <w:r>
              <w:rPr>
                <w:b/>
                <w:sz w:val="20"/>
                <w:szCs w:val="20"/>
              </w:rPr>
              <w:t>Transition from</w:t>
            </w:r>
            <w:r w:rsidR="00E004CC" w:rsidRPr="008430B2">
              <w:rPr>
                <w:b/>
                <w:sz w:val="20"/>
                <w:szCs w:val="20"/>
              </w:rPr>
              <w:br/>
              <w:t xml:space="preserve">adult-led time </w:t>
            </w:r>
            <w:r>
              <w:rPr>
                <w:b/>
                <w:sz w:val="20"/>
                <w:szCs w:val="20"/>
              </w:rPr>
              <w:t>to child-led time</w:t>
            </w:r>
          </w:p>
          <w:p w:rsidR="002B27D0" w:rsidRDefault="002B27D0" w:rsidP="002B27D0">
            <w:pPr>
              <w:tabs>
                <w:tab w:val="left" w:pos="245"/>
                <w:tab w:val="left" w:pos="360"/>
              </w:tabs>
              <w:ind w:left="65"/>
              <w:rPr>
                <w:b/>
                <w:sz w:val="20"/>
                <w:szCs w:val="20"/>
              </w:rPr>
            </w:pPr>
          </w:p>
          <w:p w:rsidR="002B27D0" w:rsidRDefault="002B27D0" w:rsidP="002B27D0">
            <w:pPr>
              <w:tabs>
                <w:tab w:val="left" w:pos="245"/>
                <w:tab w:val="left" w:pos="360"/>
              </w:tabs>
              <w:ind w:left="65"/>
              <w:rPr>
                <w:b/>
                <w:sz w:val="20"/>
                <w:szCs w:val="20"/>
              </w:rPr>
            </w:pPr>
            <w:r>
              <w:rPr>
                <w:b/>
                <w:sz w:val="20"/>
                <w:szCs w:val="20"/>
              </w:rPr>
              <w:t>(the schedule)</w:t>
            </w:r>
          </w:p>
          <w:p w:rsidR="002B27D0" w:rsidRDefault="002B27D0" w:rsidP="002B27D0">
            <w:pPr>
              <w:tabs>
                <w:tab w:val="left" w:pos="245"/>
                <w:tab w:val="left" w:pos="360"/>
              </w:tabs>
              <w:ind w:left="65"/>
              <w:rPr>
                <w:b/>
                <w:sz w:val="20"/>
                <w:szCs w:val="20"/>
              </w:rPr>
            </w:pPr>
          </w:p>
          <w:p w:rsidR="002B27D0" w:rsidRPr="002B27D0" w:rsidRDefault="002B27D0" w:rsidP="002B27D0">
            <w:pPr>
              <w:tabs>
                <w:tab w:val="left" w:pos="245"/>
                <w:tab w:val="left" w:pos="360"/>
              </w:tabs>
              <w:ind w:left="65"/>
              <w:rPr>
                <w:b/>
                <w:sz w:val="16"/>
                <w:szCs w:val="16"/>
              </w:rPr>
            </w:pPr>
            <w:r w:rsidRPr="002B27D0">
              <w:rPr>
                <w:b/>
                <w:sz w:val="16"/>
                <w:szCs w:val="16"/>
              </w:rPr>
              <w:t>(the</w:t>
            </w:r>
          </w:p>
          <w:p w:rsidR="002B27D0" w:rsidRPr="008430B2" w:rsidRDefault="002B27D0" w:rsidP="002B27D0">
            <w:pPr>
              <w:tabs>
                <w:tab w:val="left" w:pos="245"/>
                <w:tab w:val="left" w:pos="360"/>
              </w:tabs>
              <w:ind w:left="65"/>
              <w:rPr>
                <w:b/>
                <w:sz w:val="20"/>
                <w:szCs w:val="20"/>
              </w:rPr>
            </w:pPr>
            <w:r w:rsidRPr="002B27D0">
              <w:rPr>
                <w:b/>
                <w:sz w:val="16"/>
                <w:szCs w:val="16"/>
              </w:rPr>
              <w:t>unpredictable and intermittent contingency)</w:t>
            </w:r>
          </w:p>
        </w:tc>
        <w:tc>
          <w:tcPr>
            <w:tcW w:w="4500" w:type="dxa"/>
          </w:tcPr>
          <w:p w:rsidR="00E004CC" w:rsidRPr="008430B2" w:rsidRDefault="00E004CC" w:rsidP="00C4715F">
            <w:pPr>
              <w:pStyle w:val="ListParagraph"/>
              <w:numPr>
                <w:ilvl w:val="0"/>
                <w:numId w:val="5"/>
              </w:numPr>
              <w:ind w:left="252" w:hanging="252"/>
              <w:rPr>
                <w:sz w:val="20"/>
                <w:szCs w:val="20"/>
                <w:u w:val="single"/>
              </w:rPr>
            </w:pPr>
            <w:r w:rsidRPr="008430B2">
              <w:rPr>
                <w:sz w:val="20"/>
                <w:szCs w:val="20"/>
              </w:rPr>
              <w:t xml:space="preserve">________Moving from adult-led time to child-led time should only occur following one of these three skills: </w:t>
            </w:r>
            <w:r w:rsidRPr="008430B2">
              <w:rPr>
                <w:i/>
                <w:sz w:val="20"/>
                <w:szCs w:val="20"/>
              </w:rPr>
              <w:t>functional communication, delay/denial toleration,</w:t>
            </w:r>
            <w:r w:rsidRPr="008430B2">
              <w:rPr>
                <w:sz w:val="20"/>
                <w:szCs w:val="20"/>
              </w:rPr>
              <w:t xml:space="preserve"> or</w:t>
            </w:r>
            <w:r w:rsidRPr="008430B2">
              <w:rPr>
                <w:i/>
                <w:sz w:val="20"/>
                <w:szCs w:val="20"/>
              </w:rPr>
              <w:t xml:space="preserve"> compliance with your instruction/expectation following denial</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 xml:space="preserve">________It is important that each of the skills “payoff” some of the time. As such, always reward functional communication and toleration responses </w:t>
            </w:r>
            <w:r w:rsidRPr="008430B2">
              <w:rPr>
                <w:i/>
                <w:sz w:val="20"/>
                <w:szCs w:val="20"/>
              </w:rPr>
              <w:t>some</w:t>
            </w:r>
            <w:r w:rsidRPr="008430B2">
              <w:rPr>
                <w:sz w:val="20"/>
                <w:szCs w:val="20"/>
              </w:rPr>
              <w:t xml:space="preserve"> of the time (</w:t>
            </w:r>
            <w:r w:rsidR="00562A97">
              <w:rPr>
                <w:sz w:val="20"/>
                <w:szCs w:val="20"/>
              </w:rPr>
              <w:t>1 out of every 5)</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 xml:space="preserve">________Similarly, sometimes </w:t>
            </w:r>
            <w:r w:rsidR="001E587D">
              <w:rPr>
                <w:sz w:val="20"/>
                <w:szCs w:val="20"/>
              </w:rPr>
              <w:t xml:space="preserve">surprise </w:t>
            </w:r>
            <w:r w:rsidRPr="008430B2">
              <w:rPr>
                <w:sz w:val="20"/>
                <w:szCs w:val="20"/>
              </w:rPr>
              <w:t xml:space="preserve">reward </w:t>
            </w:r>
            <w:r w:rsidRPr="008430B2">
              <w:rPr>
                <w:i/>
                <w:sz w:val="20"/>
                <w:szCs w:val="20"/>
              </w:rPr>
              <w:t>very small chains</w:t>
            </w:r>
            <w:r w:rsidRPr="008430B2">
              <w:rPr>
                <w:sz w:val="20"/>
                <w:szCs w:val="20"/>
              </w:rPr>
              <w:t xml:space="preserve"> of compliance following a denial (i.e., </w:t>
            </w:r>
            <w:r w:rsidR="001E587D">
              <w:rPr>
                <w:sz w:val="20"/>
                <w:szCs w:val="20"/>
              </w:rPr>
              <w:t>2</w:t>
            </w:r>
            <w:r w:rsidRPr="008430B2">
              <w:rPr>
                <w:sz w:val="20"/>
                <w:szCs w:val="20"/>
              </w:rPr>
              <w:t xml:space="preserve"> compliances; e.g., “go take a seat”)</w:t>
            </w:r>
          </w:p>
          <w:p w:rsidR="00E004CC" w:rsidRPr="008430B2" w:rsidRDefault="00E004CC" w:rsidP="00C4715F">
            <w:pPr>
              <w:pStyle w:val="ListParagraph"/>
              <w:numPr>
                <w:ilvl w:val="0"/>
                <w:numId w:val="5"/>
              </w:numPr>
              <w:ind w:left="252" w:hanging="252"/>
              <w:rPr>
                <w:sz w:val="20"/>
                <w:szCs w:val="20"/>
                <w:u w:val="single"/>
              </w:rPr>
            </w:pPr>
            <w:r w:rsidRPr="008430B2">
              <w:rPr>
                <w:sz w:val="20"/>
                <w:szCs w:val="20"/>
              </w:rPr>
              <w:t>________ Prompt the communication or toleration skills if they are not occurring (i.e., if they are simply comply</w:t>
            </w:r>
            <w:r w:rsidR="001E587D">
              <w:rPr>
                <w:sz w:val="20"/>
                <w:szCs w:val="20"/>
              </w:rPr>
              <w:t xml:space="preserve">ing with all of your requests); </w:t>
            </w:r>
            <w:r w:rsidRPr="008430B2">
              <w:rPr>
                <w:sz w:val="20"/>
                <w:szCs w:val="20"/>
              </w:rPr>
              <w:t>wait at least 30 s between prompts</w:t>
            </w:r>
          </w:p>
        </w:tc>
        <w:tc>
          <w:tcPr>
            <w:tcW w:w="4883" w:type="dxa"/>
          </w:tcPr>
          <w:p w:rsidR="00E004CC" w:rsidRPr="008430B2" w:rsidRDefault="00E004CC" w:rsidP="00C4715F">
            <w:pPr>
              <w:pStyle w:val="ListParagraph"/>
              <w:numPr>
                <w:ilvl w:val="0"/>
                <w:numId w:val="6"/>
              </w:numPr>
              <w:ind w:left="247" w:hanging="270"/>
              <w:rPr>
                <w:sz w:val="20"/>
                <w:szCs w:val="20"/>
                <w:u w:val="single"/>
              </w:rPr>
            </w:pPr>
            <w:r w:rsidRPr="008430B2">
              <w:rPr>
                <w:sz w:val="20"/>
                <w:szCs w:val="20"/>
              </w:rPr>
              <w:t xml:space="preserve">________Do not foreshadow which skills will be reinforced or how many demands will need to be completed prior to earning child led time (i.e., keep it unpredictable) </w:t>
            </w:r>
          </w:p>
          <w:p w:rsidR="00E004CC" w:rsidRPr="008430B2" w:rsidRDefault="00E004CC" w:rsidP="00C4715F">
            <w:pPr>
              <w:pStyle w:val="ListParagraph"/>
              <w:numPr>
                <w:ilvl w:val="0"/>
                <w:numId w:val="6"/>
              </w:numPr>
              <w:ind w:left="247" w:hanging="270"/>
              <w:rPr>
                <w:sz w:val="20"/>
                <w:szCs w:val="20"/>
                <w:u w:val="single"/>
              </w:rPr>
            </w:pPr>
            <w:r w:rsidRPr="008430B2">
              <w:rPr>
                <w:sz w:val="20"/>
              </w:rPr>
              <w:t>________Do not change your plans in response to your child’s inappropriate behavior; namely, do not make your expectation easier if problem behavior</w:t>
            </w:r>
            <w:r w:rsidRPr="008430B2">
              <w:rPr>
                <w:sz w:val="20"/>
                <w:szCs w:val="20"/>
              </w:rPr>
              <w:t xml:space="preserve"> is occurring (e.g. if your plan was to ask your child to complete 5 tasks before “their way,” do not change that plan to reward functional communication because they began to tantrum)</w:t>
            </w:r>
          </w:p>
        </w:tc>
      </w:tr>
    </w:tbl>
    <w:p w:rsidR="00E004CC" w:rsidRPr="00E004CC" w:rsidRDefault="00E004CC" w:rsidP="00E004CC">
      <w:pPr>
        <w:pStyle w:val="CommentText"/>
        <w:spacing w:after="0"/>
        <w:ind w:left="907" w:hanging="907"/>
        <w:rPr>
          <w:rFonts w:ascii="Times New Roman" w:hAnsi="Times New Roman" w:cs="Times New Roman"/>
          <w:i/>
        </w:rPr>
      </w:pPr>
      <w:r w:rsidRPr="00E004CC">
        <w:rPr>
          <w:rFonts w:ascii="Times New Roman" w:hAnsi="Times New Roman" w:cs="Times New Roman"/>
        </w:rPr>
        <w:t xml:space="preserve">Scoring:  </w:t>
      </w:r>
      <w:r>
        <w:rPr>
          <w:rFonts w:ascii="Times New Roman" w:hAnsi="Times New Roman" w:cs="Times New Roman"/>
        </w:rPr>
        <w:tab/>
      </w:r>
      <w:r w:rsidRPr="00E004CC">
        <w:rPr>
          <w:rFonts w:ascii="Times New Roman" w:hAnsi="Times New Roman" w:cs="Times New Roman"/>
          <w:b/>
          <w:i/>
        </w:rPr>
        <w:t xml:space="preserve">N/A </w:t>
      </w:r>
      <w:r w:rsidRPr="00E004CC">
        <w:rPr>
          <w:rFonts w:ascii="Times New Roman" w:hAnsi="Times New Roman" w:cs="Times New Roman"/>
          <w:i/>
        </w:rPr>
        <w:t>if</w:t>
      </w:r>
      <w:r w:rsidRPr="00E004CC">
        <w:rPr>
          <w:rFonts w:ascii="Times New Roman" w:hAnsi="Times New Roman" w:cs="Times New Roman"/>
        </w:rPr>
        <w:t xml:space="preserve"> n</w:t>
      </w:r>
      <w:r w:rsidRPr="00E004CC">
        <w:rPr>
          <w:rFonts w:ascii="Times New Roman" w:hAnsi="Times New Roman" w:cs="Times New Roman"/>
          <w:i/>
        </w:rPr>
        <w:t>ot applicable</w:t>
      </w:r>
      <w:r w:rsidRPr="00E004CC">
        <w:rPr>
          <w:rFonts w:ascii="Times New Roman" w:hAnsi="Times New Roman" w:cs="Times New Roman"/>
          <w:i/>
        </w:rPr>
        <w:br/>
      </w:r>
      <w:r w:rsidRPr="00E004CC">
        <w:rPr>
          <w:rFonts w:ascii="Times New Roman" w:hAnsi="Times New Roman" w:cs="Times New Roman"/>
          <w:b/>
          <w:i/>
        </w:rPr>
        <w:t xml:space="preserve">Place a checkmark </w:t>
      </w:r>
      <w:r w:rsidRPr="00E004CC">
        <w:rPr>
          <w:rFonts w:ascii="Times New Roman" w:hAnsi="Times New Roman" w:cs="Times New Roman"/>
          <w:i/>
        </w:rPr>
        <w:t xml:space="preserve">if </w:t>
      </w:r>
      <w:r w:rsidR="001E587D">
        <w:rPr>
          <w:rFonts w:ascii="Times New Roman" w:hAnsi="Times New Roman" w:cs="Times New Roman"/>
          <w:i/>
        </w:rPr>
        <w:t xml:space="preserve">analysts/caregiver interacted </w:t>
      </w:r>
      <w:r w:rsidRPr="00E004CC">
        <w:rPr>
          <w:rFonts w:ascii="Times New Roman" w:hAnsi="Times New Roman" w:cs="Times New Roman"/>
          <w:i/>
        </w:rPr>
        <w:t xml:space="preserve">correctly </w:t>
      </w:r>
      <w:r w:rsidR="001E587D">
        <w:rPr>
          <w:rFonts w:ascii="Times New Roman" w:hAnsi="Times New Roman" w:cs="Times New Roman"/>
          <w:i/>
        </w:rPr>
        <w:t xml:space="preserve">given </w:t>
      </w:r>
      <w:r w:rsidRPr="00E004CC">
        <w:rPr>
          <w:rFonts w:ascii="Times New Roman" w:hAnsi="Times New Roman" w:cs="Times New Roman"/>
          <w:i/>
        </w:rPr>
        <w:t>every opportunity (100%),</w:t>
      </w:r>
      <w:r w:rsidRPr="00E004CC">
        <w:rPr>
          <w:rFonts w:ascii="Times New Roman" w:hAnsi="Times New Roman" w:cs="Times New Roman"/>
          <w:i/>
        </w:rPr>
        <w:br/>
      </w:r>
      <w:r w:rsidRPr="00E004CC">
        <w:rPr>
          <w:rFonts w:ascii="Times New Roman" w:hAnsi="Times New Roman" w:cs="Times New Roman"/>
          <w:b/>
          <w:i/>
        </w:rPr>
        <w:t xml:space="preserve">Place an ‘X’ </w:t>
      </w:r>
      <w:r w:rsidRPr="00E004CC">
        <w:rPr>
          <w:rFonts w:ascii="Times New Roman" w:hAnsi="Times New Roman" w:cs="Times New Roman"/>
          <w:i/>
        </w:rPr>
        <w:t xml:space="preserve">if </w:t>
      </w:r>
      <w:r w:rsidR="001E587D">
        <w:rPr>
          <w:rFonts w:ascii="Times New Roman" w:hAnsi="Times New Roman" w:cs="Times New Roman"/>
          <w:i/>
        </w:rPr>
        <w:t>analyst/</w:t>
      </w:r>
      <w:r w:rsidRPr="00E004CC">
        <w:rPr>
          <w:rFonts w:ascii="Times New Roman" w:hAnsi="Times New Roman" w:cs="Times New Roman"/>
          <w:i/>
        </w:rPr>
        <w:t>caregiv</w:t>
      </w:r>
      <w:r w:rsidR="001E587D">
        <w:rPr>
          <w:rFonts w:ascii="Times New Roman" w:hAnsi="Times New Roman" w:cs="Times New Roman"/>
          <w:i/>
        </w:rPr>
        <w:t>er did not interact correctly on all o</w:t>
      </w:r>
      <w:r w:rsidRPr="00E004CC">
        <w:rPr>
          <w:rFonts w:ascii="Times New Roman" w:hAnsi="Times New Roman" w:cs="Times New Roman"/>
          <w:i/>
        </w:rPr>
        <w:t>pportunities (&lt;100%)</w:t>
      </w:r>
    </w:p>
    <w:p w:rsidR="00E004CC" w:rsidRPr="00E004CC" w:rsidRDefault="00E004CC" w:rsidP="00E004CC">
      <w:pPr>
        <w:pStyle w:val="CommentText"/>
        <w:spacing w:after="0"/>
        <w:ind w:left="907" w:hanging="907"/>
        <w:rPr>
          <w:rFonts w:ascii="Times New Roman" w:hAnsi="Times New Roman" w:cs="Times New Roman"/>
          <w:i/>
          <w:sz w:val="8"/>
          <w:szCs w:val="8"/>
        </w:rPr>
      </w:pPr>
    </w:p>
    <w:p w:rsidR="001E587D" w:rsidRPr="00562A97" w:rsidRDefault="00E004CC" w:rsidP="00562A97">
      <w:pPr>
        <w:pStyle w:val="CommentText"/>
        <w:spacing w:after="0"/>
        <w:ind w:left="907" w:hanging="907"/>
        <w:rPr>
          <w:rFonts w:ascii="Times New Roman" w:hAnsi="Times New Roman" w:cs="Times New Roman"/>
        </w:rPr>
      </w:pPr>
      <w:r w:rsidRPr="00E004CC">
        <w:rPr>
          <w:rFonts w:ascii="Times New Roman" w:hAnsi="Times New Roman" w:cs="Times New Roman"/>
          <w:i/>
        </w:rPr>
        <w:t xml:space="preserve">% of items with checks: </w:t>
      </w:r>
      <w:r w:rsidRPr="00E004CC">
        <w:rPr>
          <w:rFonts w:ascii="Times New Roman" w:hAnsi="Times New Roman" w:cs="Times New Roman"/>
        </w:rPr>
        <w:t>Child-led time: ________ Adult-led time: ________ Transition: ________</w:t>
      </w:r>
    </w:p>
    <w:p w:rsidR="00E004CC" w:rsidRPr="008430B2" w:rsidRDefault="00E004CC" w:rsidP="00E004CC">
      <w:pPr>
        <w:pStyle w:val="CommentText"/>
        <w:ind w:left="900" w:hanging="900"/>
        <w:rPr>
          <w:rFonts w:ascii="Times New Roman" w:hAnsi="Times New Roman" w:cs="Times New Roman"/>
          <w:b/>
          <w:i/>
          <w:sz w:val="24"/>
          <w:szCs w:val="24"/>
        </w:rPr>
      </w:pPr>
      <w:r w:rsidRPr="008430B2">
        <w:rPr>
          <w:rFonts w:ascii="Times New Roman" w:hAnsi="Times New Roman" w:cs="Times New Roman"/>
          <w:b/>
          <w:i/>
          <w:sz w:val="24"/>
          <w:szCs w:val="24"/>
        </w:rPr>
        <w:lastRenderedPageBreak/>
        <w:t>Notes:</w:t>
      </w:r>
    </w:p>
    <w:tbl>
      <w:tblPr>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1255"/>
        <w:gridCol w:w="4500"/>
        <w:gridCol w:w="4883"/>
      </w:tblGrid>
      <w:tr w:rsidR="00E004CC" w:rsidRPr="008430B2" w:rsidTr="00D21D5B">
        <w:trPr>
          <w:jc w:val="center"/>
        </w:trPr>
        <w:tc>
          <w:tcPr>
            <w:tcW w:w="450" w:type="dxa"/>
            <w:tcBorders>
              <w:top w:val="single" w:sz="4" w:space="0" w:color="auto"/>
              <w:left w:val="single" w:sz="4" w:space="0" w:color="auto"/>
              <w:bottom w:val="nil"/>
              <w:right w:val="single" w:sz="4" w:space="0" w:color="auto"/>
            </w:tcBorders>
            <w:shd w:val="clear" w:color="auto" w:fill="BFBFBF" w:themeFill="background1" w:themeFillShade="BF"/>
          </w:tcPr>
          <w:p w:rsidR="00E004CC" w:rsidRPr="008430B2" w:rsidRDefault="00E004CC" w:rsidP="00D21D5B">
            <w:pPr>
              <w:contextualSpacing/>
              <w:jc w:val="center"/>
              <w:rPr>
                <w:b/>
                <w:sz w:val="20"/>
                <w:szCs w:val="20"/>
              </w:rPr>
            </w:pPr>
          </w:p>
        </w:tc>
        <w:tc>
          <w:tcPr>
            <w:tcW w:w="1255" w:type="dxa"/>
            <w:tcBorders>
              <w:left w:val="single" w:sz="4" w:space="0" w:color="auto"/>
            </w:tcBorders>
          </w:tcPr>
          <w:p w:rsidR="00E004CC" w:rsidRPr="008430B2" w:rsidRDefault="00E004CC" w:rsidP="00D21D5B">
            <w:pPr>
              <w:contextualSpacing/>
              <w:jc w:val="center"/>
              <w:rPr>
                <w:b/>
                <w:sz w:val="20"/>
                <w:szCs w:val="20"/>
              </w:rPr>
            </w:pPr>
            <w:r w:rsidRPr="008430B2">
              <w:rPr>
                <w:b/>
                <w:sz w:val="20"/>
                <w:szCs w:val="20"/>
              </w:rPr>
              <w:t>Context</w:t>
            </w:r>
          </w:p>
        </w:tc>
        <w:tc>
          <w:tcPr>
            <w:tcW w:w="4500" w:type="dxa"/>
          </w:tcPr>
          <w:p w:rsidR="00E004CC" w:rsidRPr="008430B2" w:rsidRDefault="00E004CC" w:rsidP="00D21D5B">
            <w:pPr>
              <w:contextualSpacing/>
              <w:jc w:val="center"/>
              <w:rPr>
                <w:b/>
                <w:sz w:val="32"/>
                <w:szCs w:val="32"/>
              </w:rPr>
            </w:pPr>
            <w:r w:rsidRPr="008430B2">
              <w:rPr>
                <w:b/>
                <w:sz w:val="32"/>
                <w:szCs w:val="32"/>
              </w:rPr>
              <w:t>Do:</w:t>
            </w:r>
          </w:p>
        </w:tc>
        <w:tc>
          <w:tcPr>
            <w:tcW w:w="4883" w:type="dxa"/>
          </w:tcPr>
          <w:p w:rsidR="00E004CC" w:rsidRPr="008430B2" w:rsidRDefault="00E004CC" w:rsidP="00D21D5B">
            <w:pPr>
              <w:contextualSpacing/>
              <w:jc w:val="center"/>
              <w:rPr>
                <w:b/>
                <w:sz w:val="32"/>
                <w:szCs w:val="32"/>
              </w:rPr>
            </w:pPr>
            <w:r w:rsidRPr="008430B2">
              <w:rPr>
                <w:b/>
                <w:sz w:val="32"/>
                <w:szCs w:val="32"/>
              </w:rPr>
              <w:t>Don’t:</w:t>
            </w:r>
          </w:p>
        </w:tc>
      </w:tr>
      <w:tr w:rsidR="002B27D0" w:rsidRPr="008430B2" w:rsidTr="00D21D5B">
        <w:trPr>
          <w:trHeight w:val="3554"/>
          <w:jc w:val="center"/>
        </w:trPr>
        <w:tc>
          <w:tcPr>
            <w:tcW w:w="450" w:type="dxa"/>
            <w:vMerge w:val="restart"/>
            <w:tcBorders>
              <w:top w:val="nil"/>
            </w:tcBorders>
            <w:shd w:val="clear" w:color="auto" w:fill="BFBFBF" w:themeFill="background1" w:themeFillShade="BF"/>
            <w:textDirection w:val="btLr"/>
          </w:tcPr>
          <w:p w:rsidR="002B27D0" w:rsidRPr="008430B2" w:rsidRDefault="002B27D0" w:rsidP="002B27D0">
            <w:pPr>
              <w:pStyle w:val="ListParagraph"/>
              <w:ind w:right="113"/>
              <w:jc w:val="center"/>
              <w:rPr>
                <w:b/>
                <w:sz w:val="20"/>
                <w:szCs w:val="20"/>
              </w:rPr>
            </w:pPr>
            <w:r w:rsidRPr="008430B2">
              <w:rPr>
                <w:b/>
                <w:szCs w:val="20"/>
              </w:rPr>
              <w:t>Skill-Based Treatment</w:t>
            </w:r>
          </w:p>
        </w:tc>
        <w:tc>
          <w:tcPr>
            <w:tcW w:w="1255" w:type="dxa"/>
          </w:tcPr>
          <w:p w:rsidR="002B27D0" w:rsidRPr="008430B2" w:rsidRDefault="002B27D0" w:rsidP="002B27D0">
            <w:pPr>
              <w:tabs>
                <w:tab w:val="left" w:pos="245"/>
                <w:tab w:val="left" w:pos="360"/>
              </w:tabs>
              <w:ind w:left="65"/>
              <w:rPr>
                <w:b/>
                <w:sz w:val="20"/>
                <w:szCs w:val="20"/>
              </w:rPr>
            </w:pPr>
            <w:r w:rsidRPr="008430B2">
              <w:rPr>
                <w:b/>
                <w:sz w:val="20"/>
                <w:szCs w:val="20"/>
              </w:rPr>
              <w:t>Child-led time</w:t>
            </w:r>
          </w:p>
          <w:p w:rsidR="002B27D0" w:rsidRDefault="002B27D0" w:rsidP="002B27D0">
            <w:pPr>
              <w:tabs>
                <w:tab w:val="left" w:pos="245"/>
                <w:tab w:val="left" w:pos="360"/>
              </w:tabs>
              <w:ind w:left="65"/>
              <w:rPr>
                <w:b/>
                <w:sz w:val="20"/>
                <w:szCs w:val="20"/>
              </w:rPr>
            </w:pPr>
            <w:r w:rsidRPr="008430B2">
              <w:rPr>
                <w:b/>
                <w:sz w:val="20"/>
                <w:szCs w:val="20"/>
              </w:rPr>
              <w:br/>
              <w:t>(</w:t>
            </w:r>
            <w:r w:rsidRPr="008430B2">
              <w:rPr>
                <w:b/>
                <w:i/>
                <w:sz w:val="20"/>
                <w:szCs w:val="20"/>
              </w:rPr>
              <w:t>Their way</w:t>
            </w:r>
            <w:r w:rsidRPr="008430B2">
              <w:rPr>
                <w:b/>
                <w:sz w:val="20"/>
                <w:szCs w:val="20"/>
              </w:rPr>
              <w:t>)</w:t>
            </w:r>
          </w:p>
          <w:p w:rsidR="002B27D0" w:rsidRDefault="002B27D0" w:rsidP="002B27D0">
            <w:pPr>
              <w:tabs>
                <w:tab w:val="left" w:pos="245"/>
                <w:tab w:val="left" w:pos="360"/>
              </w:tabs>
              <w:ind w:left="65"/>
              <w:rPr>
                <w:b/>
                <w:sz w:val="20"/>
                <w:szCs w:val="20"/>
              </w:rPr>
            </w:pPr>
          </w:p>
          <w:p w:rsidR="002B27D0" w:rsidRPr="008430B2" w:rsidRDefault="002B27D0" w:rsidP="002B27D0">
            <w:pPr>
              <w:tabs>
                <w:tab w:val="left" w:pos="245"/>
                <w:tab w:val="left" w:pos="360"/>
              </w:tabs>
              <w:ind w:left="65"/>
              <w:rPr>
                <w:b/>
                <w:sz w:val="20"/>
                <w:szCs w:val="20"/>
              </w:rPr>
            </w:pPr>
            <w:r>
              <w:rPr>
                <w:b/>
                <w:sz w:val="20"/>
                <w:szCs w:val="20"/>
              </w:rPr>
              <w:t>(Sr interval)</w:t>
            </w:r>
          </w:p>
        </w:tc>
        <w:tc>
          <w:tcPr>
            <w:tcW w:w="4500" w:type="dxa"/>
          </w:tcPr>
          <w:p w:rsidR="002B27D0" w:rsidRPr="008430B2" w:rsidRDefault="002B27D0" w:rsidP="00C4715F">
            <w:pPr>
              <w:pStyle w:val="ListParagraph"/>
              <w:numPr>
                <w:ilvl w:val="0"/>
                <w:numId w:val="7"/>
              </w:numPr>
              <w:ind w:left="252" w:hanging="252"/>
              <w:rPr>
                <w:sz w:val="20"/>
                <w:szCs w:val="20"/>
              </w:rPr>
            </w:pPr>
            <w:r w:rsidRPr="008430B2">
              <w:rPr>
                <w:sz w:val="20"/>
                <w:szCs w:val="20"/>
              </w:rPr>
              <w:t>________________________________________________________________________________________________________________________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rPr>
            </w:pPr>
            <w:r w:rsidRPr="008430B2">
              <w:rPr>
                <w:sz w:val="20"/>
                <w:szCs w:val="20"/>
              </w:rPr>
              <w:t>________________________________________________________________________________________________________________________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rPr>
            </w:pPr>
            <w:r w:rsidRPr="008430B2">
              <w:rPr>
                <w:sz w:val="20"/>
                <w:szCs w:val="20"/>
              </w:rPr>
              <w:t>_______________________________________________________________________________________________________________________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rPr>
            </w:pPr>
            <w:r w:rsidRPr="008430B2">
              <w:rPr>
                <w:sz w:val="20"/>
                <w:szCs w:val="20"/>
              </w:rPr>
              <w:t>_______________________________________________________________________________________________________________________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rPr>
            </w:pPr>
            <w:r w:rsidRPr="008430B2">
              <w:rPr>
                <w:sz w:val="20"/>
                <w:szCs w:val="20"/>
              </w:rPr>
              <w:t>________________________________________________________________________________________________________________________</w:t>
            </w:r>
          </w:p>
        </w:tc>
        <w:tc>
          <w:tcPr>
            <w:tcW w:w="4883" w:type="dxa"/>
          </w:tcPr>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Pr="008430B2"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tc>
      </w:tr>
      <w:tr w:rsidR="002B27D0" w:rsidRPr="008430B2" w:rsidTr="00D21D5B">
        <w:trPr>
          <w:trHeight w:val="1502"/>
          <w:jc w:val="center"/>
        </w:trPr>
        <w:tc>
          <w:tcPr>
            <w:tcW w:w="450" w:type="dxa"/>
            <w:vMerge/>
            <w:shd w:val="clear" w:color="auto" w:fill="BFBFBF" w:themeFill="background1" w:themeFillShade="BF"/>
          </w:tcPr>
          <w:p w:rsidR="002B27D0" w:rsidRPr="008430B2" w:rsidRDefault="002B27D0" w:rsidP="002B27D0">
            <w:pPr>
              <w:pStyle w:val="ListParagraph"/>
              <w:rPr>
                <w:sz w:val="20"/>
                <w:szCs w:val="20"/>
              </w:rPr>
            </w:pPr>
          </w:p>
        </w:tc>
        <w:tc>
          <w:tcPr>
            <w:tcW w:w="1255" w:type="dxa"/>
          </w:tcPr>
          <w:p w:rsidR="002B27D0" w:rsidRPr="008430B2" w:rsidRDefault="002B27D0" w:rsidP="002B27D0">
            <w:pPr>
              <w:tabs>
                <w:tab w:val="left" w:pos="245"/>
                <w:tab w:val="left" w:pos="360"/>
              </w:tabs>
              <w:ind w:left="65"/>
              <w:rPr>
                <w:b/>
                <w:sz w:val="20"/>
                <w:szCs w:val="20"/>
              </w:rPr>
            </w:pPr>
            <w:r w:rsidRPr="008430B2">
              <w:rPr>
                <w:b/>
                <w:sz w:val="20"/>
                <w:szCs w:val="20"/>
              </w:rPr>
              <w:t>Adult-led time</w:t>
            </w:r>
          </w:p>
          <w:p w:rsidR="002B27D0" w:rsidRDefault="002B27D0" w:rsidP="002B27D0">
            <w:pPr>
              <w:tabs>
                <w:tab w:val="left" w:pos="245"/>
                <w:tab w:val="left" w:pos="360"/>
              </w:tabs>
              <w:ind w:left="65"/>
              <w:rPr>
                <w:b/>
                <w:sz w:val="20"/>
                <w:szCs w:val="20"/>
              </w:rPr>
            </w:pPr>
            <w:r w:rsidRPr="008430B2">
              <w:rPr>
                <w:b/>
                <w:sz w:val="20"/>
                <w:szCs w:val="20"/>
              </w:rPr>
              <w:br/>
              <w:t>(</w:t>
            </w:r>
            <w:r w:rsidRPr="008430B2">
              <w:rPr>
                <w:b/>
                <w:i/>
                <w:sz w:val="20"/>
                <w:szCs w:val="20"/>
              </w:rPr>
              <w:t>Your way</w:t>
            </w:r>
            <w:r w:rsidRPr="008430B2">
              <w:rPr>
                <w:b/>
                <w:sz w:val="20"/>
                <w:szCs w:val="20"/>
              </w:rPr>
              <w:t>)</w:t>
            </w:r>
          </w:p>
          <w:p w:rsidR="002B27D0" w:rsidRDefault="002B27D0" w:rsidP="002B27D0">
            <w:pPr>
              <w:tabs>
                <w:tab w:val="left" w:pos="245"/>
                <w:tab w:val="left" w:pos="360"/>
              </w:tabs>
              <w:ind w:left="65"/>
              <w:rPr>
                <w:b/>
                <w:sz w:val="20"/>
                <w:szCs w:val="20"/>
              </w:rPr>
            </w:pPr>
          </w:p>
          <w:p w:rsidR="002B27D0" w:rsidRPr="008430B2" w:rsidRDefault="002B27D0" w:rsidP="002B27D0">
            <w:pPr>
              <w:tabs>
                <w:tab w:val="left" w:pos="245"/>
                <w:tab w:val="left" w:pos="360"/>
              </w:tabs>
              <w:ind w:left="65"/>
              <w:rPr>
                <w:sz w:val="20"/>
                <w:szCs w:val="20"/>
              </w:rPr>
            </w:pPr>
            <w:r>
              <w:rPr>
                <w:b/>
                <w:sz w:val="20"/>
                <w:szCs w:val="20"/>
              </w:rPr>
              <w:t>(EO interval)</w:t>
            </w:r>
          </w:p>
        </w:tc>
        <w:tc>
          <w:tcPr>
            <w:tcW w:w="4500" w:type="dxa"/>
          </w:tcPr>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w:t>
            </w:r>
          </w:p>
        </w:tc>
        <w:tc>
          <w:tcPr>
            <w:tcW w:w="4883" w:type="dxa"/>
          </w:tcPr>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Pr="008430B2" w:rsidRDefault="002B27D0" w:rsidP="00C4715F">
            <w:pPr>
              <w:pStyle w:val="ListParagraph"/>
              <w:numPr>
                <w:ilvl w:val="0"/>
                <w:numId w:val="8"/>
              </w:numPr>
              <w:ind w:left="252" w:hanging="252"/>
              <w:rPr>
                <w:sz w:val="20"/>
                <w:szCs w:val="20"/>
              </w:rPr>
            </w:pPr>
            <w:r w:rsidRPr="008430B2">
              <w:rPr>
                <w:sz w:val="20"/>
                <w:szCs w:val="20"/>
              </w:rPr>
              <w:t>________</w:t>
            </w:r>
            <w:r>
              <w:rPr>
                <w:sz w:val="20"/>
                <w:szCs w:val="20"/>
              </w:rPr>
              <w:t>____________________________________________________________________________________________________________________________</w:t>
            </w:r>
          </w:p>
          <w:p w:rsidR="002B27D0" w:rsidRPr="008430B2" w:rsidRDefault="002B27D0" w:rsidP="002B27D0">
            <w:pPr>
              <w:pStyle w:val="ListParagraph"/>
              <w:ind w:left="252"/>
              <w:rPr>
                <w:sz w:val="20"/>
                <w:szCs w:val="20"/>
                <w:u w:val="single"/>
              </w:rPr>
            </w:pPr>
          </w:p>
        </w:tc>
      </w:tr>
      <w:tr w:rsidR="002B27D0" w:rsidRPr="002355D7" w:rsidTr="00D21D5B">
        <w:trPr>
          <w:trHeight w:val="3689"/>
          <w:jc w:val="center"/>
        </w:trPr>
        <w:tc>
          <w:tcPr>
            <w:tcW w:w="450" w:type="dxa"/>
            <w:vMerge/>
            <w:shd w:val="clear" w:color="auto" w:fill="BFBFBF" w:themeFill="background1" w:themeFillShade="BF"/>
          </w:tcPr>
          <w:p w:rsidR="002B27D0" w:rsidRPr="008430B2" w:rsidRDefault="002B27D0" w:rsidP="002B27D0">
            <w:pPr>
              <w:pStyle w:val="ListParagraph"/>
              <w:rPr>
                <w:sz w:val="20"/>
                <w:szCs w:val="20"/>
              </w:rPr>
            </w:pPr>
          </w:p>
        </w:tc>
        <w:tc>
          <w:tcPr>
            <w:tcW w:w="1255" w:type="dxa"/>
          </w:tcPr>
          <w:p w:rsidR="002B27D0" w:rsidRDefault="002B27D0" w:rsidP="002B27D0">
            <w:pPr>
              <w:tabs>
                <w:tab w:val="left" w:pos="245"/>
                <w:tab w:val="left" w:pos="360"/>
              </w:tabs>
              <w:ind w:left="65"/>
              <w:rPr>
                <w:b/>
                <w:sz w:val="20"/>
                <w:szCs w:val="20"/>
              </w:rPr>
            </w:pPr>
            <w:r>
              <w:rPr>
                <w:b/>
                <w:sz w:val="20"/>
                <w:szCs w:val="20"/>
              </w:rPr>
              <w:t>Transition from</w:t>
            </w:r>
            <w:r w:rsidRPr="008430B2">
              <w:rPr>
                <w:b/>
                <w:sz w:val="20"/>
                <w:szCs w:val="20"/>
              </w:rPr>
              <w:br/>
              <w:t xml:space="preserve">adult-led time </w:t>
            </w:r>
            <w:r>
              <w:rPr>
                <w:b/>
                <w:sz w:val="20"/>
                <w:szCs w:val="20"/>
              </w:rPr>
              <w:t>to child-led time</w:t>
            </w:r>
          </w:p>
          <w:p w:rsidR="002B27D0" w:rsidRDefault="002B27D0" w:rsidP="002B27D0">
            <w:pPr>
              <w:tabs>
                <w:tab w:val="left" w:pos="245"/>
                <w:tab w:val="left" w:pos="360"/>
              </w:tabs>
              <w:ind w:left="65"/>
              <w:rPr>
                <w:b/>
                <w:sz w:val="20"/>
                <w:szCs w:val="20"/>
              </w:rPr>
            </w:pPr>
          </w:p>
          <w:p w:rsidR="002B27D0" w:rsidRDefault="002B27D0" w:rsidP="002B27D0">
            <w:pPr>
              <w:tabs>
                <w:tab w:val="left" w:pos="245"/>
                <w:tab w:val="left" w:pos="360"/>
              </w:tabs>
              <w:ind w:left="65"/>
              <w:rPr>
                <w:b/>
                <w:sz w:val="20"/>
                <w:szCs w:val="20"/>
              </w:rPr>
            </w:pPr>
            <w:r>
              <w:rPr>
                <w:b/>
                <w:sz w:val="20"/>
                <w:szCs w:val="20"/>
              </w:rPr>
              <w:t>(the schedule)</w:t>
            </w:r>
          </w:p>
          <w:p w:rsidR="002B27D0" w:rsidRDefault="002B27D0" w:rsidP="002B27D0">
            <w:pPr>
              <w:tabs>
                <w:tab w:val="left" w:pos="245"/>
                <w:tab w:val="left" w:pos="360"/>
              </w:tabs>
              <w:ind w:left="65"/>
              <w:rPr>
                <w:b/>
                <w:sz w:val="20"/>
                <w:szCs w:val="20"/>
              </w:rPr>
            </w:pPr>
          </w:p>
          <w:p w:rsidR="002B27D0" w:rsidRPr="002B27D0" w:rsidRDefault="002B27D0" w:rsidP="002B27D0">
            <w:pPr>
              <w:tabs>
                <w:tab w:val="left" w:pos="245"/>
                <w:tab w:val="left" w:pos="360"/>
              </w:tabs>
              <w:ind w:left="65"/>
              <w:rPr>
                <w:b/>
                <w:sz w:val="16"/>
                <w:szCs w:val="16"/>
              </w:rPr>
            </w:pPr>
            <w:r w:rsidRPr="002B27D0">
              <w:rPr>
                <w:b/>
                <w:sz w:val="16"/>
                <w:szCs w:val="16"/>
              </w:rPr>
              <w:t>(the</w:t>
            </w:r>
          </w:p>
          <w:p w:rsidR="002B27D0" w:rsidRPr="008430B2" w:rsidRDefault="002B27D0" w:rsidP="002B27D0">
            <w:pPr>
              <w:tabs>
                <w:tab w:val="left" w:pos="245"/>
                <w:tab w:val="left" w:pos="360"/>
              </w:tabs>
              <w:ind w:left="65"/>
              <w:rPr>
                <w:b/>
                <w:sz w:val="20"/>
                <w:szCs w:val="20"/>
              </w:rPr>
            </w:pPr>
            <w:r w:rsidRPr="002B27D0">
              <w:rPr>
                <w:b/>
                <w:sz w:val="16"/>
                <w:szCs w:val="16"/>
              </w:rPr>
              <w:t>unpredictable and intermittent contingency)</w:t>
            </w:r>
          </w:p>
        </w:tc>
        <w:tc>
          <w:tcPr>
            <w:tcW w:w="4500" w:type="dxa"/>
          </w:tcPr>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w:t>
            </w:r>
          </w:p>
          <w:p w:rsidR="002B27D0" w:rsidRPr="008430B2" w:rsidRDefault="002B27D0" w:rsidP="00C4715F">
            <w:pPr>
              <w:pStyle w:val="ListParagraph"/>
              <w:numPr>
                <w:ilvl w:val="0"/>
                <w:numId w:val="7"/>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w:t>
            </w:r>
          </w:p>
          <w:p w:rsidR="002B27D0" w:rsidRPr="008430B2" w:rsidRDefault="002B27D0" w:rsidP="002B27D0">
            <w:pPr>
              <w:pStyle w:val="ListParagraph"/>
              <w:ind w:left="252"/>
              <w:rPr>
                <w:sz w:val="20"/>
                <w:szCs w:val="20"/>
                <w:u w:val="single"/>
              </w:rPr>
            </w:pPr>
            <w:r w:rsidRPr="008430B2">
              <w:rPr>
                <w:sz w:val="20"/>
                <w:szCs w:val="20"/>
              </w:rPr>
              <w:t>________</w:t>
            </w:r>
            <w:r>
              <w:rPr>
                <w:sz w:val="20"/>
                <w:szCs w:val="20"/>
              </w:rPr>
              <w:t>________________________________________________________________________________________________________________</w:t>
            </w:r>
          </w:p>
        </w:tc>
        <w:tc>
          <w:tcPr>
            <w:tcW w:w="4883" w:type="dxa"/>
          </w:tcPr>
          <w:p w:rsidR="002B27D0" w:rsidRPr="008430B2" w:rsidRDefault="002B27D0" w:rsidP="00C4715F">
            <w:pPr>
              <w:pStyle w:val="ListParagraph"/>
              <w:numPr>
                <w:ilvl w:val="0"/>
                <w:numId w:val="8"/>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____________________________________________________________________________________________________________________________</w:t>
            </w:r>
          </w:p>
          <w:p w:rsidR="002B27D0" w:rsidRPr="008430B2" w:rsidRDefault="002B27D0" w:rsidP="00C4715F">
            <w:pPr>
              <w:pStyle w:val="ListParagraph"/>
              <w:numPr>
                <w:ilvl w:val="0"/>
                <w:numId w:val="8"/>
              </w:numPr>
              <w:ind w:left="252" w:hanging="252"/>
              <w:rPr>
                <w:sz w:val="20"/>
                <w:szCs w:val="20"/>
                <w:u w:val="single"/>
              </w:rPr>
            </w:pPr>
            <w:r w:rsidRPr="008430B2">
              <w:rPr>
                <w:sz w:val="20"/>
                <w:szCs w:val="20"/>
              </w:rPr>
              <w:t>________</w:t>
            </w:r>
            <w:r>
              <w:rPr>
                <w:sz w:val="20"/>
                <w:szCs w:val="20"/>
              </w:rPr>
              <w:t>____________________________________________________________________________________________________________________________</w:t>
            </w:r>
          </w:p>
          <w:p w:rsidR="002B27D0" w:rsidRPr="008430B2" w:rsidRDefault="002B27D0" w:rsidP="002B27D0">
            <w:pPr>
              <w:pStyle w:val="ListParagraph"/>
              <w:ind w:left="252"/>
              <w:rPr>
                <w:sz w:val="20"/>
                <w:szCs w:val="20"/>
                <w:u w:val="single"/>
              </w:rPr>
            </w:pPr>
            <w:r w:rsidRPr="008430B2">
              <w:rPr>
                <w:sz w:val="20"/>
                <w:szCs w:val="20"/>
              </w:rPr>
              <w:t>________</w:t>
            </w:r>
            <w:r>
              <w:rPr>
                <w:sz w:val="20"/>
                <w:szCs w:val="20"/>
              </w:rPr>
              <w:t>____________________________________________________________________________________________________________________________</w:t>
            </w:r>
          </w:p>
        </w:tc>
      </w:tr>
    </w:tbl>
    <w:p w:rsidR="00CF2BCB" w:rsidRDefault="00CF2BCB" w:rsidP="00E004CC">
      <w:pPr>
        <w:pStyle w:val="CommentText"/>
        <w:ind w:left="900" w:hanging="900"/>
        <w:rPr>
          <w:rFonts w:ascii="Times New Roman" w:hAnsi="Times New Roman" w:cs="Times New Roman"/>
          <w:sz w:val="24"/>
          <w:szCs w:val="24"/>
        </w:rPr>
      </w:pPr>
    </w:p>
    <w:p w:rsidR="006A5139" w:rsidRDefault="006A5139" w:rsidP="006A5139">
      <w:pPr>
        <w:spacing w:after="200" w:line="276" w:lineRule="auto"/>
      </w:pPr>
      <w:r>
        <w:br w:type="page"/>
      </w:r>
    </w:p>
    <w:p w:rsidR="006A5139" w:rsidRDefault="008E2F3F" w:rsidP="006A5139">
      <w:r>
        <w:rPr>
          <w:noProof/>
        </w:rPr>
        <w:lastRenderedPageBreak/>
        <w:t xml:space="preserve">  </w:t>
      </w:r>
      <w:r w:rsidRPr="008E2F3F">
        <w:rPr>
          <w:noProof/>
        </w:rPr>
        <w:drawing>
          <wp:inline distT="0" distB="0" distL="0" distR="0">
            <wp:extent cx="7076549" cy="860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66" t="98" r="20532" b="-98"/>
                    <a:stretch/>
                  </pic:blipFill>
                  <pic:spPr bwMode="auto">
                    <a:xfrm>
                      <a:off x="0" y="0"/>
                      <a:ext cx="7076758" cy="8604504"/>
                    </a:xfrm>
                    <a:prstGeom prst="rect">
                      <a:avLst/>
                    </a:prstGeom>
                    <a:noFill/>
                    <a:ln>
                      <a:noFill/>
                    </a:ln>
                    <a:extLst>
                      <a:ext uri="{53640926-AAD7-44D8-BBD7-CCE9431645EC}">
                        <a14:shadowObscured xmlns:a14="http://schemas.microsoft.com/office/drawing/2010/main"/>
                      </a:ext>
                    </a:extLst>
                  </pic:spPr>
                </pic:pic>
              </a:graphicData>
            </a:graphic>
          </wp:inline>
        </w:drawing>
      </w:r>
    </w:p>
    <w:p w:rsidR="006A5139" w:rsidRDefault="006A5139" w:rsidP="006A5139">
      <w:pPr>
        <w:sectPr w:rsidR="006A5139" w:rsidSect="006A5139">
          <w:footerReference w:type="default" r:id="rId10"/>
          <w:pgSz w:w="12240" w:h="15840"/>
          <w:pgMar w:top="432" w:right="432" w:bottom="432" w:left="432" w:header="432" w:footer="720" w:gutter="0"/>
          <w:cols w:space="720"/>
          <w:docGrid w:linePitch="360"/>
        </w:sectPr>
      </w:pPr>
    </w:p>
    <w:tbl>
      <w:tblPr>
        <w:tblW w:w="15240" w:type="dxa"/>
        <w:tblInd w:w="-45" w:type="dxa"/>
        <w:tblLayout w:type="fixed"/>
        <w:tblLook w:val="0000" w:firstRow="0" w:lastRow="0" w:firstColumn="0" w:lastColumn="0" w:noHBand="0" w:noVBand="0"/>
      </w:tblPr>
      <w:tblGrid>
        <w:gridCol w:w="526"/>
        <w:gridCol w:w="2744"/>
        <w:gridCol w:w="2880"/>
        <w:gridCol w:w="630"/>
        <w:gridCol w:w="864"/>
        <w:gridCol w:w="36"/>
        <w:gridCol w:w="810"/>
        <w:gridCol w:w="18"/>
        <w:gridCol w:w="792"/>
        <w:gridCol w:w="900"/>
        <w:gridCol w:w="36"/>
        <w:gridCol w:w="864"/>
        <w:gridCol w:w="778"/>
        <w:gridCol w:w="32"/>
        <w:gridCol w:w="467"/>
        <w:gridCol w:w="166"/>
        <w:gridCol w:w="87"/>
        <w:gridCol w:w="630"/>
        <w:gridCol w:w="1980"/>
      </w:tblGrid>
      <w:tr w:rsidR="006A5139" w:rsidRPr="00C23F2E" w:rsidTr="002F0881">
        <w:trPr>
          <w:trHeight w:val="330"/>
        </w:trPr>
        <w:tc>
          <w:tcPr>
            <w:tcW w:w="15240" w:type="dxa"/>
            <w:gridSpan w:val="19"/>
            <w:tcBorders>
              <w:top w:val="single" w:sz="12" w:space="0" w:color="auto"/>
              <w:left w:val="single" w:sz="12" w:space="0" w:color="auto"/>
              <w:bottom w:val="single" w:sz="12" w:space="0" w:color="auto"/>
              <w:right w:val="single" w:sz="12" w:space="0" w:color="auto"/>
            </w:tcBorders>
          </w:tcPr>
          <w:p w:rsidR="006A5139" w:rsidRPr="00C23F2E" w:rsidRDefault="00692BC2" w:rsidP="002F0881">
            <w:pPr>
              <w:autoSpaceDE w:val="0"/>
              <w:autoSpaceDN w:val="0"/>
              <w:adjustRightInd w:val="0"/>
              <w:rPr>
                <w:color w:val="000000"/>
                <w:sz w:val="18"/>
                <w:szCs w:val="18"/>
              </w:rPr>
            </w:pPr>
            <w:r>
              <w:rPr>
                <w:b/>
                <w:i/>
                <w:iCs/>
                <w:color w:val="000000"/>
              </w:rPr>
              <w:lastRenderedPageBreak/>
              <w:t xml:space="preserve">Detailed </w:t>
            </w:r>
            <w:r w:rsidR="006A5139">
              <w:rPr>
                <w:b/>
                <w:i/>
                <w:iCs/>
                <w:color w:val="000000"/>
              </w:rPr>
              <w:t>Description of</w:t>
            </w:r>
            <w:r w:rsidR="006A5139" w:rsidRPr="00C23F2E">
              <w:rPr>
                <w:b/>
                <w:i/>
                <w:iCs/>
                <w:color w:val="000000"/>
              </w:rPr>
              <w:t xml:space="preserve"> </w:t>
            </w:r>
            <w:r w:rsidR="001E587D">
              <w:rPr>
                <w:b/>
                <w:i/>
                <w:iCs/>
                <w:color w:val="000000"/>
              </w:rPr>
              <w:t xml:space="preserve">the </w:t>
            </w:r>
            <w:r w:rsidR="006A5139" w:rsidRPr="00C23F2E">
              <w:rPr>
                <w:b/>
                <w:i/>
                <w:iCs/>
                <w:color w:val="000000"/>
              </w:rPr>
              <w:t>Skill-Based Treatment of Problem Behavior</w:t>
            </w:r>
            <w:r w:rsidR="006A5139">
              <w:rPr>
                <w:b/>
                <w:i/>
                <w:iCs/>
                <w:color w:val="000000"/>
              </w:rPr>
              <w:t xml:space="preserve"> Process</w:t>
            </w:r>
            <w:r w:rsidR="006A5139" w:rsidRPr="00C23F2E">
              <w:rPr>
                <w:i/>
                <w:iCs/>
                <w:color w:val="000000"/>
                <w:sz w:val="28"/>
                <w:szCs w:val="28"/>
              </w:rPr>
              <w:t xml:space="preserve"> </w:t>
            </w:r>
            <w:r w:rsidR="006A5139" w:rsidRPr="00C23F2E">
              <w:rPr>
                <w:i/>
                <w:iCs/>
                <w:color w:val="000000"/>
                <w:sz w:val="16"/>
                <w:szCs w:val="16"/>
              </w:rPr>
              <w:t>(developed by G. P. Hanley, October, 2017)</w:t>
            </w:r>
          </w:p>
        </w:tc>
      </w:tr>
      <w:tr w:rsidR="006A5139" w:rsidRPr="00C23F2E" w:rsidTr="002F0881">
        <w:trPr>
          <w:trHeight w:val="254"/>
        </w:trPr>
        <w:tc>
          <w:tcPr>
            <w:tcW w:w="526" w:type="dxa"/>
            <w:tcBorders>
              <w:top w:val="single" w:sz="12" w:space="0" w:color="auto"/>
              <w:left w:val="single" w:sz="12" w:space="0" w:color="auto"/>
              <w:right w:val="single" w:sz="12" w:space="0" w:color="auto"/>
            </w:tcBorders>
            <w:vAlign w:val="center"/>
          </w:tcPr>
          <w:p w:rsidR="006A5139" w:rsidRPr="00C23F2E" w:rsidRDefault="006A5139" w:rsidP="002F0881">
            <w:pPr>
              <w:autoSpaceDE w:val="0"/>
              <w:autoSpaceDN w:val="0"/>
              <w:adjustRightInd w:val="0"/>
              <w:rPr>
                <w:b/>
                <w:bCs/>
                <w:color w:val="000000"/>
                <w:sz w:val="16"/>
                <w:szCs w:val="16"/>
              </w:rPr>
            </w:pPr>
          </w:p>
        </w:tc>
        <w:tc>
          <w:tcPr>
            <w:tcW w:w="2744" w:type="dxa"/>
            <w:tcBorders>
              <w:top w:val="single" w:sz="12" w:space="0" w:color="auto"/>
              <w:left w:val="nil"/>
              <w:right w:val="nil"/>
            </w:tcBorders>
            <w:vAlign w:val="center"/>
          </w:tcPr>
          <w:p w:rsidR="006A5139" w:rsidRPr="00C23F2E" w:rsidRDefault="006A5139" w:rsidP="002F0881">
            <w:pPr>
              <w:autoSpaceDE w:val="0"/>
              <w:autoSpaceDN w:val="0"/>
              <w:adjustRightInd w:val="0"/>
              <w:rPr>
                <w:b/>
                <w:bCs/>
                <w:color w:val="000000"/>
                <w:sz w:val="16"/>
                <w:szCs w:val="16"/>
              </w:rPr>
            </w:pPr>
          </w:p>
        </w:tc>
        <w:tc>
          <w:tcPr>
            <w:tcW w:w="2880" w:type="dxa"/>
            <w:tcBorders>
              <w:top w:val="single" w:sz="12" w:space="0" w:color="auto"/>
              <w:left w:val="nil"/>
              <w:right w:val="single" w:sz="12" w:space="0" w:color="auto"/>
            </w:tcBorders>
            <w:vAlign w:val="center"/>
          </w:tcPr>
          <w:p w:rsidR="006A5139" w:rsidRPr="00C23F2E" w:rsidRDefault="006A5139" w:rsidP="002F0881">
            <w:pPr>
              <w:autoSpaceDE w:val="0"/>
              <w:autoSpaceDN w:val="0"/>
              <w:adjustRightInd w:val="0"/>
              <w:rPr>
                <w:b/>
                <w:bCs/>
                <w:color w:val="000000"/>
                <w:sz w:val="16"/>
                <w:szCs w:val="16"/>
              </w:rPr>
            </w:pPr>
          </w:p>
        </w:tc>
        <w:tc>
          <w:tcPr>
            <w:tcW w:w="630" w:type="dxa"/>
            <w:tcBorders>
              <w:top w:val="single" w:sz="12" w:space="0" w:color="auto"/>
              <w:left w:val="single" w:sz="12" w:space="0" w:color="auto"/>
              <w:right w:val="single" w:sz="4" w:space="0" w:color="auto"/>
            </w:tcBorders>
          </w:tcPr>
          <w:p w:rsidR="006A5139" w:rsidRDefault="006A5139" w:rsidP="002F0881">
            <w:pPr>
              <w:autoSpaceDE w:val="0"/>
              <w:autoSpaceDN w:val="0"/>
              <w:adjustRightInd w:val="0"/>
              <w:jc w:val="center"/>
              <w:rPr>
                <w:b/>
                <w:bCs/>
                <w:color w:val="000000"/>
                <w:sz w:val="10"/>
                <w:szCs w:val="10"/>
              </w:rPr>
            </w:pPr>
          </w:p>
        </w:tc>
        <w:tc>
          <w:tcPr>
            <w:tcW w:w="4320" w:type="dxa"/>
            <w:gridSpan w:val="8"/>
            <w:tcBorders>
              <w:left w:val="single" w:sz="4" w:space="0" w:color="auto"/>
              <w:right w:val="single" w:sz="4" w:space="0" w:color="auto"/>
            </w:tcBorders>
            <w:vAlign w:val="center"/>
          </w:tcPr>
          <w:p w:rsidR="006A5139" w:rsidRPr="0011019F" w:rsidRDefault="006A5139" w:rsidP="002F0881">
            <w:pPr>
              <w:autoSpaceDE w:val="0"/>
              <w:autoSpaceDN w:val="0"/>
              <w:adjustRightInd w:val="0"/>
              <w:jc w:val="center"/>
              <w:rPr>
                <w:b/>
                <w:bCs/>
                <w:color w:val="000000"/>
                <w:sz w:val="16"/>
                <w:szCs w:val="16"/>
              </w:rPr>
            </w:pPr>
            <w:r w:rsidRPr="0011019F">
              <w:rPr>
                <w:b/>
                <w:iCs/>
                <w:color w:val="000000"/>
                <w:sz w:val="16"/>
                <w:szCs w:val="16"/>
              </w:rPr>
              <w:t>Progressively Changing Response Requirements</w:t>
            </w:r>
          </w:p>
        </w:tc>
        <w:tc>
          <w:tcPr>
            <w:tcW w:w="810" w:type="dxa"/>
            <w:gridSpan w:val="2"/>
            <w:tcBorders>
              <w:top w:val="single" w:sz="12" w:space="0" w:color="auto"/>
              <w:left w:val="single" w:sz="4" w:space="0" w:color="auto"/>
              <w:right w:val="single" w:sz="4" w:space="0" w:color="auto"/>
            </w:tcBorders>
          </w:tcPr>
          <w:p w:rsidR="006A5139" w:rsidRPr="00F80F82" w:rsidRDefault="006A5139" w:rsidP="002F0881">
            <w:pPr>
              <w:autoSpaceDE w:val="0"/>
              <w:autoSpaceDN w:val="0"/>
              <w:adjustRightInd w:val="0"/>
              <w:jc w:val="center"/>
              <w:rPr>
                <w:b/>
                <w:bCs/>
                <w:color w:val="000000"/>
                <w:sz w:val="14"/>
                <w:szCs w:val="14"/>
              </w:rPr>
            </w:pPr>
          </w:p>
        </w:tc>
        <w:tc>
          <w:tcPr>
            <w:tcW w:w="720" w:type="dxa"/>
            <w:gridSpan w:val="3"/>
            <w:tcBorders>
              <w:top w:val="single" w:sz="12" w:space="0" w:color="auto"/>
              <w:left w:val="single" w:sz="4" w:space="0" w:color="auto"/>
              <w:right w:val="single" w:sz="4" w:space="0" w:color="auto"/>
            </w:tcBorders>
          </w:tcPr>
          <w:p w:rsidR="006A5139" w:rsidRPr="00F80F82" w:rsidRDefault="006A5139" w:rsidP="002F0881">
            <w:pPr>
              <w:autoSpaceDE w:val="0"/>
              <w:autoSpaceDN w:val="0"/>
              <w:adjustRightInd w:val="0"/>
              <w:jc w:val="center"/>
              <w:rPr>
                <w:b/>
                <w:bCs/>
                <w:color w:val="000000"/>
                <w:sz w:val="14"/>
                <w:szCs w:val="14"/>
              </w:rPr>
            </w:pPr>
          </w:p>
        </w:tc>
        <w:tc>
          <w:tcPr>
            <w:tcW w:w="630" w:type="dxa"/>
            <w:tcBorders>
              <w:top w:val="single" w:sz="12" w:space="0" w:color="auto"/>
              <w:left w:val="single" w:sz="4" w:space="0" w:color="auto"/>
              <w:right w:val="single" w:sz="12" w:space="0" w:color="auto"/>
            </w:tcBorders>
          </w:tcPr>
          <w:p w:rsidR="006A5139" w:rsidRPr="00F80F82" w:rsidRDefault="006A5139" w:rsidP="002F0881">
            <w:pPr>
              <w:autoSpaceDE w:val="0"/>
              <w:autoSpaceDN w:val="0"/>
              <w:adjustRightInd w:val="0"/>
              <w:jc w:val="center"/>
              <w:rPr>
                <w:b/>
                <w:bCs/>
                <w:color w:val="000000"/>
                <w:sz w:val="14"/>
                <w:szCs w:val="14"/>
              </w:rPr>
            </w:pPr>
          </w:p>
        </w:tc>
        <w:tc>
          <w:tcPr>
            <w:tcW w:w="1980" w:type="dxa"/>
            <w:tcBorders>
              <w:top w:val="single" w:sz="12" w:space="0" w:color="auto"/>
              <w:left w:val="nil"/>
              <w:right w:val="single" w:sz="12" w:space="0" w:color="auto"/>
            </w:tcBorders>
            <w:vAlign w:val="center"/>
          </w:tcPr>
          <w:p w:rsidR="006A5139" w:rsidRPr="00C23F2E" w:rsidRDefault="006A5139" w:rsidP="002F0881">
            <w:pPr>
              <w:autoSpaceDE w:val="0"/>
              <w:autoSpaceDN w:val="0"/>
              <w:adjustRightInd w:val="0"/>
              <w:rPr>
                <w:b/>
                <w:bCs/>
                <w:i/>
                <w:iCs/>
                <w:color w:val="000000"/>
                <w:sz w:val="16"/>
                <w:szCs w:val="16"/>
              </w:rPr>
            </w:pPr>
          </w:p>
        </w:tc>
      </w:tr>
      <w:tr w:rsidR="006A5139" w:rsidRPr="00C23F2E" w:rsidTr="006A5139">
        <w:trPr>
          <w:trHeight w:val="162"/>
        </w:trPr>
        <w:tc>
          <w:tcPr>
            <w:tcW w:w="526" w:type="dxa"/>
            <w:tcBorders>
              <w:left w:val="single" w:sz="12" w:space="0" w:color="auto"/>
              <w:bottom w:val="nil"/>
              <w:right w:val="single" w:sz="12" w:space="0" w:color="auto"/>
            </w:tcBorders>
            <w:vAlign w:val="center"/>
          </w:tcPr>
          <w:p w:rsidR="006A5139" w:rsidRPr="00C23F2E" w:rsidRDefault="006A5139" w:rsidP="002F0881">
            <w:pPr>
              <w:autoSpaceDE w:val="0"/>
              <w:autoSpaceDN w:val="0"/>
              <w:adjustRightInd w:val="0"/>
              <w:rPr>
                <w:b/>
                <w:bCs/>
                <w:color w:val="000000"/>
                <w:sz w:val="16"/>
                <w:szCs w:val="16"/>
              </w:rPr>
            </w:pPr>
            <w:r w:rsidRPr="00C23F2E">
              <w:rPr>
                <w:b/>
                <w:bCs/>
                <w:color w:val="000000"/>
                <w:sz w:val="16"/>
                <w:szCs w:val="16"/>
              </w:rPr>
              <w:t>Step</w:t>
            </w:r>
          </w:p>
        </w:tc>
        <w:tc>
          <w:tcPr>
            <w:tcW w:w="2744" w:type="dxa"/>
            <w:tcBorders>
              <w:left w:val="nil"/>
              <w:bottom w:val="nil"/>
              <w:right w:val="nil"/>
            </w:tcBorders>
            <w:vAlign w:val="center"/>
          </w:tcPr>
          <w:p w:rsidR="006A5139" w:rsidRPr="00C23F2E" w:rsidRDefault="006A5139" w:rsidP="002F0881">
            <w:pPr>
              <w:autoSpaceDE w:val="0"/>
              <w:autoSpaceDN w:val="0"/>
              <w:adjustRightInd w:val="0"/>
              <w:rPr>
                <w:b/>
                <w:bCs/>
                <w:color w:val="000000"/>
                <w:sz w:val="16"/>
                <w:szCs w:val="16"/>
              </w:rPr>
            </w:pPr>
            <w:r w:rsidRPr="00C23F2E">
              <w:rPr>
                <w:b/>
                <w:bCs/>
                <w:color w:val="000000"/>
                <w:sz w:val="16"/>
                <w:szCs w:val="16"/>
              </w:rPr>
              <w:t>Objectives</w:t>
            </w:r>
          </w:p>
        </w:tc>
        <w:tc>
          <w:tcPr>
            <w:tcW w:w="2880" w:type="dxa"/>
            <w:tcBorders>
              <w:left w:val="nil"/>
              <w:bottom w:val="nil"/>
              <w:right w:val="single" w:sz="12" w:space="0" w:color="auto"/>
            </w:tcBorders>
            <w:vAlign w:val="center"/>
          </w:tcPr>
          <w:p w:rsidR="006A5139" w:rsidRPr="00C23F2E" w:rsidRDefault="006A5139" w:rsidP="002F0881">
            <w:pPr>
              <w:autoSpaceDE w:val="0"/>
              <w:autoSpaceDN w:val="0"/>
              <w:adjustRightInd w:val="0"/>
              <w:rPr>
                <w:b/>
                <w:bCs/>
                <w:color w:val="000000"/>
                <w:sz w:val="16"/>
                <w:szCs w:val="16"/>
              </w:rPr>
            </w:pPr>
            <w:r w:rsidRPr="00C23F2E">
              <w:rPr>
                <w:b/>
                <w:bCs/>
                <w:color w:val="000000"/>
                <w:sz w:val="16"/>
                <w:szCs w:val="16"/>
              </w:rPr>
              <w:t>Responses Reinforced</w:t>
            </w:r>
          </w:p>
        </w:tc>
        <w:tc>
          <w:tcPr>
            <w:tcW w:w="630" w:type="dxa"/>
            <w:tcBorders>
              <w:left w:val="single" w:sz="12" w:space="0" w:color="auto"/>
              <w:bottom w:val="nil"/>
              <w:right w:val="single" w:sz="6" w:space="0" w:color="auto"/>
            </w:tcBorders>
            <w:vAlign w:val="center"/>
          </w:tcPr>
          <w:p w:rsidR="006A5139" w:rsidRDefault="006A5139" w:rsidP="002F0881">
            <w:pPr>
              <w:autoSpaceDE w:val="0"/>
              <w:autoSpaceDN w:val="0"/>
              <w:adjustRightInd w:val="0"/>
              <w:jc w:val="center"/>
              <w:rPr>
                <w:b/>
                <w:bCs/>
                <w:color w:val="000000"/>
                <w:sz w:val="10"/>
                <w:szCs w:val="10"/>
              </w:rPr>
            </w:pPr>
          </w:p>
          <w:p w:rsidR="006A5139" w:rsidRPr="00F80F82" w:rsidRDefault="006A5139" w:rsidP="002F0881">
            <w:pPr>
              <w:autoSpaceDE w:val="0"/>
              <w:autoSpaceDN w:val="0"/>
              <w:adjustRightInd w:val="0"/>
              <w:jc w:val="center"/>
              <w:rPr>
                <w:b/>
                <w:bCs/>
                <w:color w:val="000000"/>
                <w:sz w:val="10"/>
                <w:szCs w:val="10"/>
              </w:rPr>
            </w:pPr>
            <w:r w:rsidRPr="00F80F82">
              <w:rPr>
                <w:b/>
                <w:bCs/>
                <w:color w:val="000000"/>
                <w:sz w:val="10"/>
                <w:szCs w:val="10"/>
              </w:rPr>
              <w:t>Sessions</w:t>
            </w:r>
          </w:p>
        </w:tc>
        <w:tc>
          <w:tcPr>
            <w:tcW w:w="900" w:type="dxa"/>
            <w:gridSpan w:val="2"/>
            <w:tcBorders>
              <w:left w:val="nil"/>
              <w:bottom w:val="nil"/>
              <w:right w:val="nil"/>
            </w:tcBorders>
          </w:tcPr>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 xml:space="preserve">Tr 1 </w:t>
            </w:r>
          </w:p>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Sr:</w:t>
            </w:r>
          </w:p>
        </w:tc>
        <w:tc>
          <w:tcPr>
            <w:tcW w:w="810" w:type="dxa"/>
            <w:tcBorders>
              <w:left w:val="nil"/>
              <w:bottom w:val="nil"/>
              <w:right w:val="nil"/>
            </w:tcBorders>
          </w:tcPr>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Tr 2</w:t>
            </w:r>
          </w:p>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Sr:</w:t>
            </w:r>
          </w:p>
        </w:tc>
        <w:tc>
          <w:tcPr>
            <w:tcW w:w="810" w:type="dxa"/>
            <w:gridSpan w:val="2"/>
            <w:tcBorders>
              <w:left w:val="nil"/>
              <w:bottom w:val="nil"/>
              <w:right w:val="nil"/>
            </w:tcBorders>
          </w:tcPr>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Tr 3</w:t>
            </w:r>
          </w:p>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Sr:</w:t>
            </w:r>
          </w:p>
        </w:tc>
        <w:tc>
          <w:tcPr>
            <w:tcW w:w="900" w:type="dxa"/>
            <w:tcBorders>
              <w:left w:val="nil"/>
              <w:bottom w:val="nil"/>
              <w:right w:val="nil"/>
            </w:tcBorders>
          </w:tcPr>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Tr 4</w:t>
            </w:r>
          </w:p>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Sr:</w:t>
            </w:r>
          </w:p>
        </w:tc>
        <w:tc>
          <w:tcPr>
            <w:tcW w:w="900" w:type="dxa"/>
            <w:gridSpan w:val="2"/>
            <w:tcBorders>
              <w:left w:val="nil"/>
              <w:bottom w:val="nil"/>
              <w:right w:val="single" w:sz="6" w:space="0" w:color="auto"/>
            </w:tcBorders>
          </w:tcPr>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Tr 5</w:t>
            </w:r>
          </w:p>
          <w:p w:rsidR="006A5139" w:rsidRPr="0011019F" w:rsidRDefault="006A5139" w:rsidP="002F0881">
            <w:pPr>
              <w:autoSpaceDE w:val="0"/>
              <w:autoSpaceDN w:val="0"/>
              <w:adjustRightInd w:val="0"/>
              <w:rPr>
                <w:b/>
                <w:bCs/>
                <w:i/>
                <w:color w:val="000000"/>
                <w:sz w:val="14"/>
                <w:szCs w:val="14"/>
              </w:rPr>
            </w:pPr>
            <w:r w:rsidRPr="0011019F">
              <w:rPr>
                <w:b/>
                <w:bCs/>
                <w:i/>
                <w:color w:val="000000"/>
                <w:sz w:val="14"/>
                <w:szCs w:val="14"/>
              </w:rPr>
              <w:t>Sr:</w:t>
            </w:r>
          </w:p>
        </w:tc>
        <w:tc>
          <w:tcPr>
            <w:tcW w:w="810" w:type="dxa"/>
            <w:gridSpan w:val="2"/>
            <w:tcBorders>
              <w:left w:val="nil"/>
              <w:bottom w:val="nil"/>
              <w:right w:val="single" w:sz="4" w:space="0" w:color="auto"/>
            </w:tcBorders>
          </w:tcPr>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x Rs</w:t>
            </w:r>
          </w:p>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per Sr</w:t>
            </w:r>
          </w:p>
        </w:tc>
        <w:tc>
          <w:tcPr>
            <w:tcW w:w="720" w:type="dxa"/>
            <w:gridSpan w:val="3"/>
            <w:tcBorders>
              <w:left w:val="single" w:sz="4" w:space="0" w:color="auto"/>
              <w:bottom w:val="nil"/>
              <w:right w:val="single" w:sz="4" w:space="0" w:color="auto"/>
            </w:tcBorders>
          </w:tcPr>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Total</w:t>
            </w:r>
          </w:p>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Rs</w:t>
            </w:r>
          </w:p>
        </w:tc>
        <w:tc>
          <w:tcPr>
            <w:tcW w:w="630" w:type="dxa"/>
            <w:tcBorders>
              <w:left w:val="single" w:sz="4" w:space="0" w:color="auto"/>
              <w:bottom w:val="nil"/>
              <w:right w:val="single" w:sz="12" w:space="0" w:color="auto"/>
            </w:tcBorders>
          </w:tcPr>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w:t>
            </w:r>
          </w:p>
          <w:p w:rsidR="006A5139" w:rsidRPr="00F80F82" w:rsidRDefault="006A5139" w:rsidP="002F0881">
            <w:pPr>
              <w:autoSpaceDE w:val="0"/>
              <w:autoSpaceDN w:val="0"/>
              <w:adjustRightInd w:val="0"/>
              <w:jc w:val="center"/>
              <w:rPr>
                <w:b/>
                <w:bCs/>
                <w:color w:val="000000"/>
                <w:sz w:val="14"/>
                <w:szCs w:val="14"/>
              </w:rPr>
            </w:pPr>
            <w:r w:rsidRPr="00F80F82">
              <w:rPr>
                <w:b/>
                <w:bCs/>
                <w:color w:val="000000"/>
                <w:sz w:val="14"/>
                <w:szCs w:val="14"/>
              </w:rPr>
              <w:t>in Sr</w:t>
            </w:r>
          </w:p>
        </w:tc>
        <w:tc>
          <w:tcPr>
            <w:tcW w:w="1980" w:type="dxa"/>
            <w:tcBorders>
              <w:left w:val="nil"/>
              <w:bottom w:val="nil"/>
              <w:right w:val="single" w:sz="12" w:space="0" w:color="auto"/>
            </w:tcBorders>
            <w:vAlign w:val="center"/>
          </w:tcPr>
          <w:p w:rsidR="006A5139" w:rsidRPr="00C23F2E" w:rsidRDefault="006A5139" w:rsidP="002F0881">
            <w:pPr>
              <w:autoSpaceDE w:val="0"/>
              <w:autoSpaceDN w:val="0"/>
              <w:adjustRightInd w:val="0"/>
              <w:jc w:val="center"/>
              <w:rPr>
                <w:b/>
                <w:bCs/>
                <w:i/>
                <w:iCs/>
                <w:color w:val="000000"/>
                <w:sz w:val="16"/>
                <w:szCs w:val="16"/>
              </w:rPr>
            </w:pPr>
            <w:r w:rsidRPr="00C23F2E">
              <w:rPr>
                <w:b/>
                <w:bCs/>
                <w:i/>
                <w:iCs/>
                <w:color w:val="000000"/>
                <w:sz w:val="16"/>
                <w:szCs w:val="16"/>
              </w:rPr>
              <w:t>Criteria to move on</w:t>
            </w:r>
          </w:p>
        </w:tc>
      </w:tr>
      <w:tr w:rsidR="006A5139" w:rsidRPr="00C23F2E" w:rsidTr="002F0881">
        <w:trPr>
          <w:trHeight w:val="216"/>
        </w:trPr>
        <w:tc>
          <w:tcPr>
            <w:tcW w:w="526" w:type="dxa"/>
            <w:tcBorders>
              <w:top w:val="single" w:sz="12" w:space="0" w:color="auto"/>
              <w:left w:val="single" w:sz="12" w:space="0" w:color="auto"/>
              <w:bottom w:val="single" w:sz="6" w:space="0" w:color="auto"/>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w:t>
            </w:r>
          </w:p>
        </w:tc>
        <w:tc>
          <w:tcPr>
            <w:tcW w:w="2744" w:type="dxa"/>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 xml:space="preserve">Verifying hunch / Building Trust </w:t>
            </w:r>
          </w:p>
        </w:tc>
        <w:tc>
          <w:tcPr>
            <w:tcW w:w="2880" w:type="dxa"/>
            <w:tcBorders>
              <w:top w:val="single" w:sz="12" w:space="0" w:color="auto"/>
              <w:left w:val="nil"/>
              <w:bottom w:val="single" w:sz="6" w:space="0" w:color="auto"/>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PB</w:t>
            </w:r>
          </w:p>
        </w:tc>
        <w:tc>
          <w:tcPr>
            <w:tcW w:w="630" w:type="dxa"/>
            <w:tcBorders>
              <w:top w:val="single" w:sz="12" w:space="0" w:color="auto"/>
              <w:left w:val="single" w:sz="12" w:space="0" w:color="auto"/>
              <w:bottom w:val="single" w:sz="6" w:space="0" w:color="auto"/>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1--3</w:t>
            </w:r>
          </w:p>
        </w:tc>
        <w:tc>
          <w:tcPr>
            <w:tcW w:w="864" w:type="dxa"/>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PB</w:t>
            </w:r>
          </w:p>
        </w:tc>
        <w:tc>
          <w:tcPr>
            <w:tcW w:w="864" w:type="dxa"/>
            <w:gridSpan w:val="3"/>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PB</w:t>
            </w:r>
          </w:p>
        </w:tc>
        <w:tc>
          <w:tcPr>
            <w:tcW w:w="792" w:type="dxa"/>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PB</w:t>
            </w:r>
          </w:p>
        </w:tc>
        <w:tc>
          <w:tcPr>
            <w:tcW w:w="936" w:type="dxa"/>
            <w:gridSpan w:val="2"/>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PB</w:t>
            </w:r>
          </w:p>
        </w:tc>
        <w:tc>
          <w:tcPr>
            <w:tcW w:w="864" w:type="dxa"/>
            <w:tcBorders>
              <w:top w:val="single" w:sz="12" w:space="0" w:color="auto"/>
              <w:left w:val="nil"/>
              <w:bottom w:val="single" w:sz="6" w:space="0" w:color="auto"/>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PB</w:t>
            </w:r>
          </w:p>
        </w:tc>
        <w:tc>
          <w:tcPr>
            <w:tcW w:w="778" w:type="dxa"/>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w:t>
            </w:r>
          </w:p>
        </w:tc>
        <w:tc>
          <w:tcPr>
            <w:tcW w:w="665" w:type="dxa"/>
            <w:gridSpan w:val="3"/>
            <w:tcBorders>
              <w:top w:val="single" w:sz="12" w:space="0" w:color="auto"/>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w:t>
            </w:r>
          </w:p>
        </w:tc>
        <w:tc>
          <w:tcPr>
            <w:tcW w:w="717" w:type="dxa"/>
            <w:gridSpan w:val="2"/>
            <w:tcBorders>
              <w:top w:val="single" w:sz="12" w:space="0" w:color="auto"/>
              <w:left w:val="nil"/>
              <w:bottom w:val="single" w:sz="6" w:space="0" w:color="auto"/>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90-99</w:t>
            </w:r>
          </w:p>
        </w:tc>
        <w:tc>
          <w:tcPr>
            <w:tcW w:w="1980" w:type="dxa"/>
            <w:tcBorders>
              <w:top w:val="single" w:sz="12" w:space="0" w:color="auto"/>
              <w:left w:val="nil"/>
              <w:bottom w:val="single" w:sz="6" w:space="0" w:color="auto"/>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3 differentiated</w:t>
            </w:r>
          </w:p>
        </w:tc>
      </w:tr>
      <w:tr w:rsidR="006A5139" w:rsidRPr="00C23F2E" w:rsidTr="002F0881">
        <w:trPr>
          <w:trHeight w:val="216"/>
        </w:trPr>
        <w:tc>
          <w:tcPr>
            <w:tcW w:w="526" w:type="dxa"/>
            <w:tcBorders>
              <w:top w:val="nil"/>
              <w:left w:val="single" w:sz="12" w:space="0" w:color="auto"/>
              <w:bottom w:val="single" w:sz="6" w:space="0" w:color="auto"/>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w:t>
            </w:r>
          </w:p>
        </w:tc>
        <w:tc>
          <w:tcPr>
            <w:tcW w:w="2744" w:type="dxa"/>
            <w:tcBorders>
              <w:top w:val="nil"/>
              <w:left w:val="nil"/>
              <w:bottom w:val="single" w:sz="6" w:space="0" w:color="auto"/>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Shifting to Appropriate / Building Trust</w:t>
            </w:r>
          </w:p>
        </w:tc>
        <w:tc>
          <w:tcPr>
            <w:tcW w:w="2880" w:type="dxa"/>
            <w:tcBorders>
              <w:top w:val="nil"/>
              <w:left w:val="nil"/>
              <w:bottom w:val="single" w:sz="6" w:space="0" w:color="auto"/>
              <w:right w:val="single" w:sz="12" w:space="0" w:color="auto"/>
            </w:tcBorders>
          </w:tcPr>
          <w:p w:rsidR="006A5139" w:rsidRPr="00C23F2E" w:rsidRDefault="006A5139" w:rsidP="002F0881">
            <w:pPr>
              <w:autoSpaceDE w:val="0"/>
              <w:autoSpaceDN w:val="0"/>
              <w:adjustRightInd w:val="0"/>
              <w:rPr>
                <w:i/>
                <w:iCs/>
                <w:color w:val="000000"/>
                <w:sz w:val="14"/>
                <w:szCs w:val="14"/>
              </w:rPr>
            </w:pPr>
            <w:r w:rsidRPr="00C23F2E">
              <w:rPr>
                <w:color w:val="000000"/>
                <w:sz w:val="14"/>
                <w:szCs w:val="14"/>
              </w:rPr>
              <w:t>sFCR</w:t>
            </w:r>
            <w:r w:rsidRPr="00C23F2E">
              <w:rPr>
                <w:i/>
                <w:iCs/>
                <w:color w:val="000000"/>
                <w:sz w:val="12"/>
                <w:szCs w:val="12"/>
              </w:rPr>
              <w:t xml:space="preserve"> ("My way")</w:t>
            </w:r>
          </w:p>
        </w:tc>
        <w:tc>
          <w:tcPr>
            <w:tcW w:w="630" w:type="dxa"/>
            <w:tcBorders>
              <w:top w:val="nil"/>
              <w:left w:val="single" w:sz="12" w:space="0" w:color="auto"/>
              <w:bottom w:val="single" w:sz="6" w:space="0" w:color="auto"/>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4--6</w:t>
            </w:r>
          </w:p>
        </w:tc>
        <w:tc>
          <w:tcPr>
            <w:tcW w:w="864" w:type="dxa"/>
            <w:tcBorders>
              <w:top w:val="nil"/>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sFCR</w:t>
            </w:r>
          </w:p>
        </w:tc>
        <w:tc>
          <w:tcPr>
            <w:tcW w:w="864" w:type="dxa"/>
            <w:gridSpan w:val="3"/>
            <w:tcBorders>
              <w:top w:val="nil"/>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sFCR</w:t>
            </w:r>
          </w:p>
        </w:tc>
        <w:tc>
          <w:tcPr>
            <w:tcW w:w="792" w:type="dxa"/>
            <w:tcBorders>
              <w:top w:val="nil"/>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sFCR</w:t>
            </w:r>
          </w:p>
        </w:tc>
        <w:tc>
          <w:tcPr>
            <w:tcW w:w="936" w:type="dxa"/>
            <w:gridSpan w:val="2"/>
            <w:tcBorders>
              <w:top w:val="nil"/>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sFCR</w:t>
            </w:r>
          </w:p>
        </w:tc>
        <w:tc>
          <w:tcPr>
            <w:tcW w:w="864" w:type="dxa"/>
            <w:tcBorders>
              <w:top w:val="nil"/>
              <w:left w:val="nil"/>
              <w:bottom w:val="single" w:sz="6" w:space="0" w:color="auto"/>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sFCR</w:t>
            </w:r>
          </w:p>
        </w:tc>
        <w:tc>
          <w:tcPr>
            <w:tcW w:w="778" w:type="dxa"/>
            <w:tcBorders>
              <w:top w:val="nil"/>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w:t>
            </w:r>
          </w:p>
        </w:tc>
        <w:tc>
          <w:tcPr>
            <w:tcW w:w="665" w:type="dxa"/>
            <w:gridSpan w:val="3"/>
            <w:tcBorders>
              <w:top w:val="nil"/>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w:t>
            </w:r>
          </w:p>
        </w:tc>
        <w:tc>
          <w:tcPr>
            <w:tcW w:w="717" w:type="dxa"/>
            <w:gridSpan w:val="2"/>
            <w:tcBorders>
              <w:top w:val="nil"/>
              <w:left w:val="nil"/>
              <w:bottom w:val="single" w:sz="6" w:space="0" w:color="auto"/>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90-99</w:t>
            </w:r>
          </w:p>
        </w:tc>
        <w:tc>
          <w:tcPr>
            <w:tcW w:w="1980" w:type="dxa"/>
            <w:tcBorders>
              <w:top w:val="nil"/>
              <w:left w:val="nil"/>
              <w:bottom w:val="single" w:sz="6" w:space="0" w:color="auto"/>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3 w/ 0 pb &amp; all indep Rs</w:t>
            </w:r>
          </w:p>
        </w:tc>
      </w:tr>
      <w:tr w:rsidR="006A5139" w:rsidRPr="00C23F2E" w:rsidTr="002F0881">
        <w:trPr>
          <w:trHeight w:val="216"/>
        </w:trPr>
        <w:tc>
          <w:tcPr>
            <w:tcW w:w="526" w:type="dxa"/>
            <w:tcBorders>
              <w:top w:val="single" w:sz="6" w:space="0" w:color="auto"/>
              <w:left w:val="single" w:sz="12" w:space="0" w:color="auto"/>
              <w:bottom w:val="single" w:sz="6" w:space="0" w:color="auto"/>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3</w:t>
            </w:r>
          </w:p>
        </w:tc>
        <w:tc>
          <w:tcPr>
            <w:tcW w:w="2744" w:type="dxa"/>
            <w:tcBorders>
              <w:top w:val="single" w:sz="6" w:space="0" w:color="auto"/>
              <w:left w:val="nil"/>
              <w:bottom w:val="single" w:sz="6" w:space="0" w:color="auto"/>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Improving Form</w:t>
            </w:r>
          </w:p>
        </w:tc>
        <w:tc>
          <w:tcPr>
            <w:tcW w:w="2880" w:type="dxa"/>
            <w:tcBorders>
              <w:top w:val="single" w:sz="6" w:space="0" w:color="auto"/>
              <w:left w:val="nil"/>
              <w:bottom w:val="single" w:sz="6" w:space="0" w:color="auto"/>
              <w:right w:val="single" w:sz="12" w:space="0" w:color="auto"/>
            </w:tcBorders>
          </w:tcPr>
          <w:p w:rsidR="006A5139" w:rsidRPr="00C23F2E" w:rsidRDefault="006A5139" w:rsidP="002F0881">
            <w:pPr>
              <w:autoSpaceDE w:val="0"/>
              <w:autoSpaceDN w:val="0"/>
              <w:adjustRightInd w:val="0"/>
              <w:rPr>
                <w:i/>
                <w:iCs/>
                <w:color w:val="000000"/>
                <w:sz w:val="14"/>
                <w:szCs w:val="14"/>
              </w:rPr>
            </w:pPr>
            <w:r w:rsidRPr="00C23F2E">
              <w:rPr>
                <w:color w:val="000000"/>
                <w:sz w:val="14"/>
                <w:szCs w:val="14"/>
              </w:rPr>
              <w:t xml:space="preserve">iFCR </w:t>
            </w:r>
            <w:r w:rsidRPr="00C23F2E">
              <w:rPr>
                <w:i/>
                <w:iCs/>
                <w:color w:val="000000"/>
                <w:sz w:val="14"/>
                <w:szCs w:val="14"/>
              </w:rPr>
              <w:t>("May I have my way please")</w:t>
            </w:r>
          </w:p>
        </w:tc>
        <w:tc>
          <w:tcPr>
            <w:tcW w:w="630" w:type="dxa"/>
            <w:tcBorders>
              <w:top w:val="single" w:sz="6" w:space="0" w:color="auto"/>
              <w:left w:val="single" w:sz="12" w:space="0" w:color="auto"/>
              <w:bottom w:val="single" w:sz="6" w:space="0" w:color="auto"/>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7--8</w:t>
            </w:r>
          </w:p>
        </w:tc>
        <w:tc>
          <w:tcPr>
            <w:tcW w:w="864" w:type="dxa"/>
            <w:tcBorders>
              <w:top w:val="single" w:sz="6"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iFCR</w:t>
            </w:r>
          </w:p>
        </w:tc>
        <w:tc>
          <w:tcPr>
            <w:tcW w:w="864" w:type="dxa"/>
            <w:gridSpan w:val="3"/>
            <w:tcBorders>
              <w:top w:val="single" w:sz="6"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iFCR</w:t>
            </w:r>
          </w:p>
        </w:tc>
        <w:tc>
          <w:tcPr>
            <w:tcW w:w="792" w:type="dxa"/>
            <w:tcBorders>
              <w:top w:val="single" w:sz="6"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iFCR</w:t>
            </w:r>
          </w:p>
        </w:tc>
        <w:tc>
          <w:tcPr>
            <w:tcW w:w="936" w:type="dxa"/>
            <w:gridSpan w:val="2"/>
            <w:tcBorders>
              <w:top w:val="single" w:sz="6" w:space="0" w:color="auto"/>
              <w:left w:val="nil"/>
              <w:bottom w:val="single" w:sz="6"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iFCR</w:t>
            </w:r>
          </w:p>
        </w:tc>
        <w:tc>
          <w:tcPr>
            <w:tcW w:w="864" w:type="dxa"/>
            <w:tcBorders>
              <w:top w:val="single" w:sz="6" w:space="0" w:color="auto"/>
              <w:left w:val="nil"/>
              <w:bottom w:val="single" w:sz="6" w:space="0" w:color="auto"/>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iFCR</w:t>
            </w:r>
          </w:p>
        </w:tc>
        <w:tc>
          <w:tcPr>
            <w:tcW w:w="778" w:type="dxa"/>
            <w:tcBorders>
              <w:top w:val="single" w:sz="6" w:space="0" w:color="auto"/>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w:t>
            </w:r>
          </w:p>
        </w:tc>
        <w:tc>
          <w:tcPr>
            <w:tcW w:w="665" w:type="dxa"/>
            <w:gridSpan w:val="3"/>
            <w:tcBorders>
              <w:top w:val="single" w:sz="6" w:space="0" w:color="auto"/>
              <w:left w:val="nil"/>
              <w:bottom w:val="single" w:sz="6"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717" w:type="dxa"/>
            <w:gridSpan w:val="2"/>
            <w:tcBorders>
              <w:top w:val="single" w:sz="6" w:space="0" w:color="auto"/>
              <w:left w:val="nil"/>
              <w:bottom w:val="single" w:sz="6" w:space="0" w:color="auto"/>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85-95</w:t>
            </w:r>
          </w:p>
        </w:tc>
        <w:tc>
          <w:tcPr>
            <w:tcW w:w="1980" w:type="dxa"/>
            <w:tcBorders>
              <w:top w:val="single" w:sz="6" w:space="0" w:color="auto"/>
              <w:left w:val="nil"/>
              <w:bottom w:val="single" w:sz="6" w:space="0" w:color="auto"/>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4</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Improving Form</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2"/>
                <w:szCs w:val="12"/>
              </w:rPr>
            </w:pPr>
            <w:r w:rsidRPr="00C23F2E">
              <w:rPr>
                <w:color w:val="000000"/>
                <w:sz w:val="14"/>
                <w:szCs w:val="14"/>
              </w:rPr>
              <w:t>cFCR</w:t>
            </w:r>
            <w:r w:rsidRPr="00C23F2E">
              <w:rPr>
                <w:color w:val="000000"/>
                <w:sz w:val="12"/>
                <w:szCs w:val="12"/>
              </w:rPr>
              <w:t xml:space="preserve"> </w:t>
            </w:r>
            <w:r w:rsidRPr="00C23F2E">
              <w:rPr>
                <w:i/>
                <w:iCs/>
                <w:color w:val="000000"/>
                <w:sz w:val="12"/>
                <w:szCs w:val="12"/>
              </w:rPr>
              <w:t>("Excuse me" [...] "May I have my way please")</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9--10</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15</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85-95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5</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Disappointment</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i/>
                <w:iCs/>
                <w:color w:val="000000"/>
                <w:sz w:val="14"/>
                <w:szCs w:val="14"/>
              </w:rPr>
            </w:pPr>
            <w:r w:rsidRPr="00C23F2E">
              <w:rPr>
                <w:color w:val="000000"/>
                <w:sz w:val="14"/>
                <w:szCs w:val="14"/>
              </w:rPr>
              <w:t xml:space="preserve">cFCR/TR </w:t>
            </w:r>
            <w:r w:rsidRPr="00C23F2E">
              <w:rPr>
                <w:i/>
                <w:iCs/>
                <w:color w:val="000000"/>
                <w:sz w:val="12"/>
                <w:szCs w:val="12"/>
              </w:rPr>
              <w:t>("Okay, no problem")</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11</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17</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80-90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5</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Disappointment</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12</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18</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80-90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5</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Disappointment</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13</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17</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80-90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3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6</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Ambiguity</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i/>
                <w:iCs/>
                <w:color w:val="000000"/>
                <w:sz w:val="12"/>
                <w:szCs w:val="12"/>
              </w:rPr>
            </w:pPr>
            <w:r w:rsidRPr="00C23F2E">
              <w:rPr>
                <w:color w:val="000000"/>
                <w:sz w:val="14"/>
                <w:szCs w:val="14"/>
              </w:rPr>
              <w:t>cFCR/TR/eCAB</w:t>
            </w:r>
            <w:r w:rsidRPr="00C23F2E">
              <w:rPr>
                <w:color w:val="000000"/>
                <w:sz w:val="12"/>
                <w:szCs w:val="12"/>
              </w:rPr>
              <w:t xml:space="preserve"> </w:t>
            </w:r>
            <w:r w:rsidRPr="00C23F2E">
              <w:rPr>
                <w:i/>
                <w:iCs/>
                <w:color w:val="000000"/>
                <w:sz w:val="12"/>
                <w:szCs w:val="12"/>
              </w:rPr>
              <w:t>(Adult expected work or play)</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14</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20</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75-85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6</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Ambiguity</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15</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20</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75-85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7</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Ambiguity</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16</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4.6</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23</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70-80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7</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Preparing for Inevitable Ambiguity</w:t>
            </w:r>
          </w:p>
        </w:tc>
        <w:tc>
          <w:tcPr>
            <w:tcW w:w="2880" w:type="dxa"/>
            <w:tcBorders>
              <w:top w:val="nil"/>
              <w:left w:val="nil"/>
              <w:bottom w:val="single" w:sz="6" w:space="0" w:color="auto"/>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17</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23</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70-80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8</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18</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1hCAB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25</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65-75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8</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19</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25</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65-75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9</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20</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5.6</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28</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60-70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9</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21</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1eCAB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28</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60-70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10</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22</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4eCAB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6eCAB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6.2</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31</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55-65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10</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23</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6hCAB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4hCAB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6.2</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31</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55-65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11</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24</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50-60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11</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25</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50-60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12</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26</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7hCAB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45-55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12</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Building Stamina while Keeping Hope Alive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27</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45-55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13</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Fi</w:t>
            </w:r>
            <w:r>
              <w:rPr>
                <w:color w:val="000000"/>
                <w:sz w:val="14"/>
                <w:szCs w:val="14"/>
              </w:rPr>
              <w:t>nding the Balance / Task Revalu</w:t>
            </w:r>
            <w:r w:rsidRPr="00C23F2E">
              <w:rPr>
                <w:color w:val="000000"/>
                <w:sz w:val="14"/>
                <w:szCs w:val="14"/>
              </w:rPr>
              <w:t>ing</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28</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13</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Fi</w:t>
            </w:r>
            <w:r>
              <w:rPr>
                <w:color w:val="000000"/>
                <w:sz w:val="14"/>
                <w:szCs w:val="14"/>
              </w:rPr>
              <w:t>nding the Balance / Task Revalu</w:t>
            </w:r>
            <w:r w:rsidRPr="00C23F2E">
              <w:rPr>
                <w:color w:val="000000"/>
                <w:sz w:val="14"/>
                <w:szCs w:val="14"/>
              </w:rPr>
              <w:t>ing</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29</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14</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Fi</w:t>
            </w:r>
            <w:r>
              <w:rPr>
                <w:color w:val="000000"/>
                <w:sz w:val="14"/>
                <w:szCs w:val="14"/>
              </w:rPr>
              <w:t>nding the Balance / Task Revalu</w:t>
            </w:r>
            <w:r w:rsidRPr="00C23F2E">
              <w:rPr>
                <w:color w:val="000000"/>
                <w:sz w:val="14"/>
                <w:szCs w:val="14"/>
              </w:rPr>
              <w:t>ing</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14</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Fi</w:t>
            </w:r>
            <w:r>
              <w:rPr>
                <w:color w:val="000000"/>
                <w:sz w:val="14"/>
                <w:szCs w:val="14"/>
              </w:rPr>
              <w:t>nding the Balance / Task Revalu</w:t>
            </w:r>
            <w:r w:rsidRPr="00C23F2E">
              <w:rPr>
                <w:color w:val="000000"/>
                <w:sz w:val="14"/>
                <w:szCs w:val="14"/>
              </w:rPr>
              <w:t>ing</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31</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15</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32</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45-55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15</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33</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5hCAB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6.8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45-55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16</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34</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1TR</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7hCAB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16</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17</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36</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17</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37</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18</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18</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People</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39</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19</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7hCAB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19</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41</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7eCAB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7.6</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38</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40-50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20</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42</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13hCAB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20</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43</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21</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21</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Contexts</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45</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22</w:t>
            </w:r>
          </w:p>
        </w:tc>
        <w:tc>
          <w:tcPr>
            <w:tcW w:w="274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Time Periods</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 over RTP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46</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2eCAB</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13hCAB</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22</w:t>
            </w:r>
          </w:p>
        </w:tc>
        <w:tc>
          <w:tcPr>
            <w:tcW w:w="2744" w:type="dxa"/>
            <w:tcBorders>
              <w:top w:val="nil"/>
              <w:left w:val="nil"/>
              <w:bottom w:val="nil"/>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Time Periods</w:t>
            </w:r>
          </w:p>
        </w:tc>
        <w:tc>
          <w:tcPr>
            <w:tcW w:w="2880" w:type="dxa"/>
            <w:tcBorders>
              <w:top w:val="nil"/>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 over RTP</w:t>
            </w:r>
          </w:p>
        </w:tc>
        <w:tc>
          <w:tcPr>
            <w:tcW w:w="630" w:type="dxa"/>
            <w:tcBorders>
              <w:top w:val="nil"/>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47</w:t>
            </w:r>
          </w:p>
        </w:tc>
        <w:tc>
          <w:tcPr>
            <w:tcW w:w="864"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gridSpan w:val="3"/>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13eCAB</w:t>
            </w:r>
          </w:p>
        </w:tc>
        <w:tc>
          <w:tcPr>
            <w:tcW w:w="792" w:type="dxa"/>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2hCAB</w:t>
            </w:r>
          </w:p>
        </w:tc>
        <w:tc>
          <w:tcPr>
            <w:tcW w:w="936" w:type="dxa"/>
            <w:gridSpan w:val="2"/>
            <w:tcBorders>
              <w:top w:val="nil"/>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nil"/>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778" w:type="dxa"/>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8.8</w:t>
            </w:r>
          </w:p>
        </w:tc>
        <w:tc>
          <w:tcPr>
            <w:tcW w:w="665" w:type="dxa"/>
            <w:gridSpan w:val="3"/>
            <w:tcBorders>
              <w:top w:val="nil"/>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44</w:t>
            </w:r>
          </w:p>
        </w:tc>
        <w:tc>
          <w:tcPr>
            <w:tcW w:w="717" w:type="dxa"/>
            <w:gridSpan w:val="2"/>
            <w:tcBorders>
              <w:top w:val="nil"/>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35-45</w:t>
            </w:r>
          </w:p>
        </w:tc>
        <w:tc>
          <w:tcPr>
            <w:tcW w:w="1980" w:type="dxa"/>
            <w:tcBorders>
              <w:top w:val="nil"/>
              <w:left w:val="nil"/>
              <w:bottom w:val="nil"/>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C23F2E" w:rsidTr="002F0881">
        <w:trPr>
          <w:trHeight w:val="216"/>
        </w:trPr>
        <w:tc>
          <w:tcPr>
            <w:tcW w:w="526" w:type="dxa"/>
            <w:tcBorders>
              <w:top w:val="single" w:sz="6" w:space="0" w:color="auto"/>
              <w:left w:val="single" w:sz="12" w:space="0" w:color="auto"/>
              <w:bottom w:val="nil"/>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23</w:t>
            </w:r>
          </w:p>
        </w:tc>
        <w:tc>
          <w:tcPr>
            <w:tcW w:w="2744" w:type="dxa"/>
            <w:tcBorders>
              <w:top w:val="single" w:sz="6" w:space="0" w:color="auto"/>
              <w:left w:val="nil"/>
              <w:bottom w:val="nil"/>
              <w:right w:val="nil"/>
            </w:tcBorders>
          </w:tcPr>
          <w:p w:rsidR="006A5139" w:rsidRPr="00B44507" w:rsidRDefault="006A5139" w:rsidP="00B44507">
            <w:pPr>
              <w:autoSpaceDE w:val="0"/>
              <w:autoSpaceDN w:val="0"/>
              <w:adjustRightInd w:val="0"/>
              <w:rPr>
                <w:color w:val="000000"/>
                <w:sz w:val="14"/>
                <w:szCs w:val="14"/>
              </w:rPr>
            </w:pPr>
            <w:r w:rsidRPr="00C23F2E">
              <w:rPr>
                <w:color w:val="000000"/>
                <w:sz w:val="14"/>
                <w:szCs w:val="14"/>
              </w:rPr>
              <w:t>Extending Effects to Relevant Time Periods</w:t>
            </w:r>
          </w:p>
        </w:tc>
        <w:tc>
          <w:tcPr>
            <w:tcW w:w="28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 over RTP</w:t>
            </w:r>
          </w:p>
        </w:tc>
        <w:tc>
          <w:tcPr>
            <w:tcW w:w="630" w:type="dxa"/>
            <w:tcBorders>
              <w:top w:val="single" w:sz="6" w:space="0" w:color="auto"/>
              <w:left w:val="single" w:sz="12" w:space="0" w:color="auto"/>
              <w:bottom w:val="nil"/>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48</w:t>
            </w:r>
          </w:p>
        </w:tc>
        <w:tc>
          <w:tcPr>
            <w:tcW w:w="864"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3eCAB</w:t>
            </w:r>
          </w:p>
        </w:tc>
        <w:tc>
          <w:tcPr>
            <w:tcW w:w="864" w:type="dxa"/>
            <w:gridSpan w:val="3"/>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92" w:type="dxa"/>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10hCAB</w:t>
            </w:r>
          </w:p>
        </w:tc>
        <w:tc>
          <w:tcPr>
            <w:tcW w:w="936" w:type="dxa"/>
            <w:gridSpan w:val="2"/>
            <w:tcBorders>
              <w:top w:val="single" w:sz="6" w:space="0" w:color="auto"/>
              <w:left w:val="nil"/>
              <w:bottom w:val="nil"/>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tcBorders>
              <w:top w:val="single" w:sz="6" w:space="0" w:color="auto"/>
              <w:left w:val="nil"/>
              <w:bottom w:val="nil"/>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778" w:type="dxa"/>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single" w:sz="6" w:space="0" w:color="auto"/>
              <w:left w:val="nil"/>
              <w:bottom w:val="nil"/>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single" w:sz="6" w:space="0" w:color="auto"/>
              <w:left w:val="nil"/>
              <w:bottom w:val="nil"/>
              <w:right w:val="single" w:sz="12" w:space="0" w:color="auto"/>
            </w:tcBorders>
          </w:tcPr>
          <w:p w:rsidR="006A5139" w:rsidRPr="00C23F2E" w:rsidRDefault="006A5139" w:rsidP="002F0881">
            <w:pPr>
              <w:autoSpaceDE w:val="0"/>
              <w:autoSpaceDN w:val="0"/>
              <w:adjustRightInd w:val="0"/>
              <w:jc w:val="right"/>
              <w:rPr>
                <w:i/>
                <w:iCs/>
                <w:color w:val="000000"/>
                <w:sz w:val="16"/>
                <w:szCs w:val="16"/>
              </w:rPr>
            </w:pPr>
          </w:p>
        </w:tc>
      </w:tr>
      <w:tr w:rsidR="006A5139" w:rsidRPr="00C23F2E" w:rsidTr="002F0881">
        <w:trPr>
          <w:trHeight w:val="216"/>
        </w:trPr>
        <w:tc>
          <w:tcPr>
            <w:tcW w:w="526" w:type="dxa"/>
            <w:tcBorders>
              <w:top w:val="nil"/>
              <w:left w:val="single" w:sz="12" w:space="0" w:color="auto"/>
              <w:bottom w:val="single" w:sz="12" w:space="0" w:color="auto"/>
              <w:right w:val="single" w:sz="12" w:space="0" w:color="auto"/>
            </w:tcBorders>
          </w:tcPr>
          <w:p w:rsidR="006A5139" w:rsidRPr="00F80F82" w:rsidRDefault="006A5139" w:rsidP="002F0881">
            <w:pPr>
              <w:autoSpaceDE w:val="0"/>
              <w:autoSpaceDN w:val="0"/>
              <w:adjustRightInd w:val="0"/>
              <w:jc w:val="center"/>
              <w:rPr>
                <w:color w:val="000000"/>
                <w:sz w:val="16"/>
                <w:szCs w:val="16"/>
              </w:rPr>
            </w:pPr>
            <w:r w:rsidRPr="00F80F82">
              <w:rPr>
                <w:color w:val="000000"/>
                <w:sz w:val="16"/>
                <w:szCs w:val="16"/>
              </w:rPr>
              <w:t>23</w:t>
            </w:r>
          </w:p>
        </w:tc>
        <w:tc>
          <w:tcPr>
            <w:tcW w:w="2744" w:type="dxa"/>
            <w:tcBorders>
              <w:top w:val="nil"/>
              <w:left w:val="nil"/>
              <w:bottom w:val="single" w:sz="12" w:space="0" w:color="auto"/>
              <w:right w:val="nil"/>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Extending Effects to Relevant Time Periods</w:t>
            </w:r>
          </w:p>
        </w:tc>
        <w:tc>
          <w:tcPr>
            <w:tcW w:w="2880" w:type="dxa"/>
            <w:tcBorders>
              <w:top w:val="nil"/>
              <w:left w:val="nil"/>
              <w:bottom w:val="single" w:sz="12" w:space="0" w:color="auto"/>
              <w:right w:val="single" w:sz="12" w:space="0" w:color="auto"/>
            </w:tcBorders>
          </w:tcPr>
          <w:p w:rsidR="006A5139" w:rsidRPr="00C23F2E" w:rsidRDefault="006A5139" w:rsidP="002F0881">
            <w:pPr>
              <w:autoSpaceDE w:val="0"/>
              <w:autoSpaceDN w:val="0"/>
              <w:adjustRightInd w:val="0"/>
              <w:rPr>
                <w:color w:val="000000"/>
                <w:sz w:val="14"/>
                <w:szCs w:val="14"/>
              </w:rPr>
            </w:pPr>
            <w:r w:rsidRPr="00C23F2E">
              <w:rPr>
                <w:color w:val="000000"/>
                <w:sz w:val="14"/>
                <w:szCs w:val="14"/>
              </w:rPr>
              <w:t>cFCR/TR/e&amp;hCAB w/RP in RC over RTP</w:t>
            </w:r>
          </w:p>
        </w:tc>
        <w:tc>
          <w:tcPr>
            <w:tcW w:w="630" w:type="dxa"/>
            <w:tcBorders>
              <w:top w:val="nil"/>
              <w:left w:val="single" w:sz="12" w:space="0" w:color="auto"/>
              <w:bottom w:val="single" w:sz="12" w:space="0" w:color="auto"/>
              <w:right w:val="single" w:sz="6"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49</w:t>
            </w:r>
          </w:p>
        </w:tc>
        <w:tc>
          <w:tcPr>
            <w:tcW w:w="864" w:type="dxa"/>
            <w:tcBorders>
              <w:top w:val="nil"/>
              <w:left w:val="nil"/>
              <w:bottom w:val="single" w:sz="12"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cFCR</w:t>
            </w:r>
          </w:p>
        </w:tc>
        <w:tc>
          <w:tcPr>
            <w:tcW w:w="864" w:type="dxa"/>
            <w:gridSpan w:val="3"/>
            <w:tcBorders>
              <w:top w:val="nil"/>
              <w:left w:val="nil"/>
              <w:bottom w:val="single" w:sz="12"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3hCAB</w:t>
            </w:r>
          </w:p>
        </w:tc>
        <w:tc>
          <w:tcPr>
            <w:tcW w:w="792" w:type="dxa"/>
            <w:tcBorders>
              <w:top w:val="nil"/>
              <w:left w:val="nil"/>
              <w:bottom w:val="single" w:sz="12"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10eCAB</w:t>
            </w:r>
          </w:p>
        </w:tc>
        <w:tc>
          <w:tcPr>
            <w:tcW w:w="936" w:type="dxa"/>
            <w:gridSpan w:val="2"/>
            <w:tcBorders>
              <w:top w:val="nil"/>
              <w:left w:val="nil"/>
              <w:bottom w:val="single" w:sz="12" w:space="0" w:color="auto"/>
              <w:right w:val="nil"/>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TR</w:t>
            </w:r>
          </w:p>
        </w:tc>
        <w:tc>
          <w:tcPr>
            <w:tcW w:w="864" w:type="dxa"/>
            <w:tcBorders>
              <w:top w:val="nil"/>
              <w:left w:val="nil"/>
              <w:bottom w:val="single" w:sz="12" w:space="0" w:color="auto"/>
              <w:right w:val="single" w:sz="6" w:space="0" w:color="auto"/>
            </w:tcBorders>
          </w:tcPr>
          <w:p w:rsidR="006A5139" w:rsidRPr="00C23F2E" w:rsidRDefault="006A5139" w:rsidP="002F0881">
            <w:pPr>
              <w:autoSpaceDE w:val="0"/>
              <w:autoSpaceDN w:val="0"/>
              <w:adjustRightInd w:val="0"/>
              <w:rPr>
                <w:color w:val="000000"/>
                <w:sz w:val="16"/>
                <w:szCs w:val="16"/>
              </w:rPr>
            </w:pPr>
            <w:r w:rsidRPr="00C23F2E">
              <w:rPr>
                <w:color w:val="000000"/>
                <w:sz w:val="16"/>
                <w:szCs w:val="16"/>
              </w:rPr>
              <w:t>20hCAB</w:t>
            </w:r>
          </w:p>
        </w:tc>
        <w:tc>
          <w:tcPr>
            <w:tcW w:w="778" w:type="dxa"/>
            <w:tcBorders>
              <w:top w:val="nil"/>
              <w:left w:val="nil"/>
              <w:bottom w:val="single" w:sz="12"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10</w:t>
            </w:r>
          </w:p>
        </w:tc>
        <w:tc>
          <w:tcPr>
            <w:tcW w:w="665" w:type="dxa"/>
            <w:gridSpan w:val="3"/>
            <w:tcBorders>
              <w:top w:val="nil"/>
              <w:left w:val="nil"/>
              <w:bottom w:val="single" w:sz="12" w:space="0" w:color="auto"/>
              <w:right w:val="nil"/>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52</w:t>
            </w:r>
          </w:p>
        </w:tc>
        <w:tc>
          <w:tcPr>
            <w:tcW w:w="717" w:type="dxa"/>
            <w:gridSpan w:val="2"/>
            <w:tcBorders>
              <w:top w:val="nil"/>
              <w:left w:val="nil"/>
              <w:bottom w:val="single" w:sz="12" w:space="0" w:color="auto"/>
              <w:right w:val="single" w:sz="12" w:space="0" w:color="auto"/>
            </w:tcBorders>
          </w:tcPr>
          <w:p w:rsidR="006A5139" w:rsidRPr="00C23F2E" w:rsidRDefault="006A5139" w:rsidP="002F0881">
            <w:pPr>
              <w:autoSpaceDE w:val="0"/>
              <w:autoSpaceDN w:val="0"/>
              <w:adjustRightInd w:val="0"/>
              <w:jc w:val="center"/>
              <w:rPr>
                <w:color w:val="000000"/>
                <w:sz w:val="16"/>
                <w:szCs w:val="16"/>
              </w:rPr>
            </w:pPr>
            <w:r w:rsidRPr="00C23F2E">
              <w:rPr>
                <w:color w:val="000000"/>
                <w:sz w:val="16"/>
                <w:szCs w:val="16"/>
              </w:rPr>
              <w:t>30-40</w:t>
            </w:r>
          </w:p>
        </w:tc>
        <w:tc>
          <w:tcPr>
            <w:tcW w:w="1980" w:type="dxa"/>
            <w:tcBorders>
              <w:top w:val="nil"/>
              <w:left w:val="nil"/>
              <w:bottom w:val="single" w:sz="12" w:space="0" w:color="auto"/>
              <w:right w:val="single" w:sz="12" w:space="0" w:color="auto"/>
            </w:tcBorders>
          </w:tcPr>
          <w:p w:rsidR="006A5139" w:rsidRPr="00C23F2E" w:rsidRDefault="006A5139" w:rsidP="002F0881">
            <w:pPr>
              <w:autoSpaceDE w:val="0"/>
              <w:autoSpaceDN w:val="0"/>
              <w:adjustRightInd w:val="0"/>
              <w:rPr>
                <w:i/>
                <w:iCs/>
                <w:color w:val="000000"/>
                <w:sz w:val="16"/>
                <w:szCs w:val="16"/>
              </w:rPr>
            </w:pPr>
            <w:r w:rsidRPr="00C23F2E">
              <w:rPr>
                <w:i/>
                <w:iCs/>
                <w:color w:val="000000"/>
                <w:sz w:val="16"/>
                <w:szCs w:val="16"/>
              </w:rPr>
              <w:t>2 w/ 0 pb &amp; all indep Rs</w:t>
            </w:r>
          </w:p>
        </w:tc>
      </w:tr>
      <w:tr w:rsidR="006A5139" w:rsidRPr="0011019F" w:rsidTr="00F63AC4">
        <w:trPr>
          <w:trHeight w:val="216"/>
        </w:trPr>
        <w:tc>
          <w:tcPr>
            <w:tcW w:w="526" w:type="dxa"/>
            <w:tcBorders>
              <w:top w:val="single" w:sz="12" w:space="0" w:color="auto"/>
              <w:left w:val="single" w:sz="12" w:space="0" w:color="auto"/>
              <w:bottom w:val="nil"/>
              <w:right w:val="nil"/>
            </w:tcBorders>
          </w:tcPr>
          <w:p w:rsidR="00F63AC4" w:rsidRDefault="00F63AC4" w:rsidP="00F63AC4">
            <w:pPr>
              <w:autoSpaceDE w:val="0"/>
              <w:autoSpaceDN w:val="0"/>
              <w:adjustRightInd w:val="0"/>
              <w:rPr>
                <w:i/>
                <w:iCs/>
                <w:color w:val="000000"/>
                <w:sz w:val="10"/>
                <w:szCs w:val="10"/>
              </w:rPr>
            </w:pPr>
          </w:p>
          <w:p w:rsidR="006A5139" w:rsidRPr="00C23F2E" w:rsidRDefault="006A5139" w:rsidP="00F63AC4">
            <w:pPr>
              <w:autoSpaceDE w:val="0"/>
              <w:autoSpaceDN w:val="0"/>
              <w:adjustRightInd w:val="0"/>
              <w:rPr>
                <w:i/>
                <w:iCs/>
                <w:color w:val="000000"/>
                <w:sz w:val="10"/>
                <w:szCs w:val="10"/>
              </w:rPr>
            </w:pPr>
            <w:r w:rsidRPr="00C23F2E">
              <w:rPr>
                <w:i/>
                <w:iCs/>
                <w:color w:val="000000"/>
                <w:sz w:val="10"/>
                <w:szCs w:val="10"/>
              </w:rPr>
              <w:t>Notes:</w:t>
            </w:r>
          </w:p>
        </w:tc>
        <w:tc>
          <w:tcPr>
            <w:tcW w:w="14714" w:type="dxa"/>
            <w:gridSpan w:val="18"/>
            <w:tcBorders>
              <w:top w:val="nil"/>
              <w:left w:val="nil"/>
              <w:bottom w:val="nil"/>
              <w:right w:val="single" w:sz="12" w:space="0" w:color="auto"/>
            </w:tcBorders>
          </w:tcPr>
          <w:p w:rsidR="006A5139" w:rsidRPr="0011019F" w:rsidRDefault="00F63AC4" w:rsidP="00F63AC4">
            <w:pPr>
              <w:autoSpaceDE w:val="0"/>
              <w:autoSpaceDN w:val="0"/>
              <w:adjustRightInd w:val="0"/>
              <w:rPr>
                <w:color w:val="000000"/>
                <w:sz w:val="16"/>
                <w:szCs w:val="16"/>
              </w:rPr>
            </w:pPr>
            <w:r>
              <w:rPr>
                <w:color w:val="000000"/>
                <w:sz w:val="16"/>
                <w:szCs w:val="16"/>
              </w:rPr>
              <w:t>T</w:t>
            </w:r>
            <w:r w:rsidR="006A5139" w:rsidRPr="0011019F">
              <w:rPr>
                <w:color w:val="000000"/>
                <w:sz w:val="16"/>
                <w:szCs w:val="16"/>
              </w:rPr>
              <w:t xml:space="preserve">r = trial; Sr = synthesized reinforcement; Rs = responses; PB = problem behavior; sFCR = simple functional communication response; iFCR = intermediate FCR; cFCR = complex FCR; TR = tolerance response; </w:t>
            </w:r>
          </w:p>
        </w:tc>
      </w:tr>
      <w:tr w:rsidR="006A5139" w:rsidRPr="00F80F82" w:rsidTr="00F63AC4">
        <w:trPr>
          <w:trHeight w:val="216"/>
        </w:trPr>
        <w:tc>
          <w:tcPr>
            <w:tcW w:w="526" w:type="dxa"/>
            <w:tcBorders>
              <w:top w:val="nil"/>
              <w:left w:val="single" w:sz="12" w:space="0" w:color="auto"/>
              <w:bottom w:val="single" w:sz="12" w:space="0" w:color="auto"/>
              <w:right w:val="nil"/>
            </w:tcBorders>
          </w:tcPr>
          <w:p w:rsidR="006A5139" w:rsidRPr="00F80F82" w:rsidRDefault="006A5139" w:rsidP="00F63AC4">
            <w:pPr>
              <w:autoSpaceDE w:val="0"/>
              <w:autoSpaceDN w:val="0"/>
              <w:adjustRightInd w:val="0"/>
              <w:rPr>
                <w:color w:val="000000"/>
                <w:sz w:val="16"/>
                <w:szCs w:val="16"/>
              </w:rPr>
            </w:pPr>
          </w:p>
        </w:tc>
        <w:tc>
          <w:tcPr>
            <w:tcW w:w="11851" w:type="dxa"/>
            <w:gridSpan w:val="14"/>
            <w:tcBorders>
              <w:top w:val="nil"/>
              <w:left w:val="nil"/>
              <w:bottom w:val="single" w:sz="12" w:space="0" w:color="auto"/>
              <w:right w:val="nil"/>
            </w:tcBorders>
          </w:tcPr>
          <w:p w:rsidR="006A5139" w:rsidRPr="00F80F82" w:rsidRDefault="006A5139" w:rsidP="00F63AC4">
            <w:pPr>
              <w:autoSpaceDE w:val="0"/>
              <w:autoSpaceDN w:val="0"/>
              <w:adjustRightInd w:val="0"/>
              <w:rPr>
                <w:color w:val="000000"/>
                <w:sz w:val="16"/>
                <w:szCs w:val="16"/>
              </w:rPr>
            </w:pPr>
            <w:r w:rsidRPr="00F80F82">
              <w:rPr>
                <w:color w:val="000000"/>
                <w:sz w:val="16"/>
                <w:szCs w:val="16"/>
              </w:rPr>
              <w:t>e&amp;hCAB = [easy and hard] contextually appropriate behavior; indep Rs = independent responses; RP = relevant people; RC = relevant context; RTP = relevant time period</w:t>
            </w:r>
          </w:p>
        </w:tc>
        <w:tc>
          <w:tcPr>
            <w:tcW w:w="883" w:type="dxa"/>
            <w:gridSpan w:val="3"/>
            <w:tcBorders>
              <w:top w:val="nil"/>
              <w:left w:val="nil"/>
              <w:bottom w:val="single" w:sz="12" w:space="0" w:color="auto"/>
              <w:right w:val="nil"/>
            </w:tcBorders>
          </w:tcPr>
          <w:p w:rsidR="006A5139" w:rsidRPr="00F80F82" w:rsidRDefault="006A5139" w:rsidP="00F63AC4">
            <w:pPr>
              <w:autoSpaceDE w:val="0"/>
              <w:autoSpaceDN w:val="0"/>
              <w:adjustRightInd w:val="0"/>
              <w:rPr>
                <w:color w:val="000000"/>
                <w:sz w:val="14"/>
                <w:szCs w:val="14"/>
              </w:rPr>
            </w:pPr>
          </w:p>
        </w:tc>
        <w:tc>
          <w:tcPr>
            <w:tcW w:w="1980" w:type="dxa"/>
            <w:tcBorders>
              <w:top w:val="nil"/>
              <w:left w:val="nil"/>
              <w:bottom w:val="single" w:sz="12" w:space="0" w:color="auto"/>
              <w:right w:val="single" w:sz="12" w:space="0" w:color="auto"/>
            </w:tcBorders>
          </w:tcPr>
          <w:p w:rsidR="006A5139" w:rsidRPr="00F80F82" w:rsidRDefault="006A5139" w:rsidP="00F63AC4">
            <w:pPr>
              <w:autoSpaceDE w:val="0"/>
              <w:autoSpaceDN w:val="0"/>
              <w:adjustRightInd w:val="0"/>
              <w:rPr>
                <w:color w:val="000000"/>
                <w:sz w:val="14"/>
                <w:szCs w:val="14"/>
              </w:rPr>
            </w:pPr>
          </w:p>
        </w:tc>
      </w:tr>
    </w:tbl>
    <w:p w:rsidR="00692BC2" w:rsidRDefault="00692BC2" w:rsidP="003B0008">
      <w:pPr>
        <w:pBdr>
          <w:bottom w:val="single" w:sz="4" w:space="1" w:color="auto"/>
        </w:pBdr>
        <w:rPr>
          <w:b/>
        </w:rPr>
        <w:sectPr w:rsidR="00692BC2" w:rsidSect="00F63AC4">
          <w:pgSz w:w="15840" w:h="12240" w:orient="landscape"/>
          <w:pgMar w:top="288" w:right="432" w:bottom="288" w:left="288" w:header="0" w:footer="0" w:gutter="0"/>
          <w:cols w:space="720"/>
          <w:docGrid w:linePitch="360"/>
        </w:sectPr>
      </w:pPr>
    </w:p>
    <w:p w:rsidR="006E5EF7" w:rsidRDefault="006E5EF7" w:rsidP="006E5EF7">
      <w:pPr>
        <w:rPr>
          <w:b/>
          <w:u w:val="single"/>
        </w:rPr>
      </w:pPr>
      <w:r>
        <w:rPr>
          <w:b/>
          <w:u w:val="single"/>
        </w:rPr>
        <w:lastRenderedPageBreak/>
        <w:t>Consultee Progress Note</w:t>
      </w:r>
    </w:p>
    <w:p w:rsidR="006E5EF7" w:rsidRDefault="006E5EF7" w:rsidP="006E5EF7">
      <w:pPr>
        <w:rPr>
          <w:b/>
          <w:sz w:val="16"/>
          <w:szCs w:val="16"/>
          <w:u w:val="single"/>
        </w:rPr>
      </w:pPr>
    </w:p>
    <w:p w:rsidR="006E5EF7" w:rsidRDefault="006E5EF7" w:rsidP="006E5EF7">
      <w:pPr>
        <w:rPr>
          <w:sz w:val="22"/>
          <w:szCs w:val="22"/>
        </w:rPr>
      </w:pPr>
      <w:r>
        <w:t>Our goal is to assist you in achieving a socially valid outcome with respect to the problem behavior of an individual in your care. To achieve this goal, we will support you in designing and implementing:</w:t>
      </w:r>
    </w:p>
    <w:p w:rsidR="006E5EF7" w:rsidRDefault="006E5EF7" w:rsidP="006E5EF7">
      <w:pPr>
        <w:rPr>
          <w:sz w:val="8"/>
          <w:szCs w:val="8"/>
        </w:rPr>
      </w:pPr>
    </w:p>
    <w:p w:rsidR="006E5EF7" w:rsidRDefault="006E5EF7" w:rsidP="006E5EF7">
      <w:pPr>
        <w:ind w:left="720"/>
        <w:rPr>
          <w:sz w:val="20"/>
          <w:szCs w:val="20"/>
        </w:rPr>
      </w:pPr>
      <w:r>
        <w:rPr>
          <w:sz w:val="20"/>
          <w:szCs w:val="20"/>
        </w:rPr>
        <w:t xml:space="preserve">(a) Safe, efficient, and personalized analyses of problem behavior to inform treatment, </w:t>
      </w:r>
    </w:p>
    <w:p w:rsidR="006E5EF7" w:rsidRDefault="006E5EF7" w:rsidP="006E5EF7">
      <w:pPr>
        <w:ind w:left="720"/>
        <w:rPr>
          <w:sz w:val="20"/>
          <w:szCs w:val="20"/>
        </w:rPr>
      </w:pPr>
      <w:r>
        <w:rPr>
          <w:sz w:val="20"/>
          <w:szCs w:val="20"/>
        </w:rPr>
        <w:t xml:space="preserve">(b) A treatment process to develop skills to replace problem behavior and prevent its resurgence, and </w:t>
      </w:r>
    </w:p>
    <w:p w:rsidR="006E5EF7" w:rsidRDefault="006E5EF7" w:rsidP="006E5EF7">
      <w:pPr>
        <w:ind w:left="720"/>
        <w:rPr>
          <w:sz w:val="20"/>
          <w:szCs w:val="20"/>
        </w:rPr>
      </w:pPr>
      <w:r>
        <w:rPr>
          <w:sz w:val="20"/>
          <w:szCs w:val="20"/>
        </w:rPr>
        <w:t xml:space="preserve">(c) A process to transfer the treatment and its effects to other relevant people and contexts. </w:t>
      </w:r>
    </w:p>
    <w:p w:rsidR="006E5EF7" w:rsidRDefault="006E5EF7" w:rsidP="006E5EF7">
      <w:pPr>
        <w:rPr>
          <w:sz w:val="8"/>
          <w:szCs w:val="8"/>
        </w:rPr>
      </w:pPr>
    </w:p>
    <w:p w:rsidR="006E5EF7" w:rsidRDefault="006E5EF7" w:rsidP="006E5EF7">
      <w:pPr>
        <w:rPr>
          <w:b/>
          <w:sz w:val="22"/>
          <w:szCs w:val="22"/>
        </w:rPr>
      </w:pPr>
      <w:r>
        <w:rPr>
          <w:b/>
        </w:rPr>
        <w:t xml:space="preserve">Please schedule meetings in accordance with the consulting plan you selected at the beginning of the process </w:t>
      </w:r>
      <w:r>
        <w:rPr>
          <w:b/>
          <w:u w:val="single"/>
        </w:rPr>
        <w:t>or</w:t>
      </w:r>
      <w:r>
        <w:rPr>
          <w:b/>
        </w:rPr>
        <w:t xml:space="preserve"> whenever you have a question about how to proceed with the assessment and treatment process. </w:t>
      </w:r>
    </w:p>
    <w:p w:rsidR="006E5EF7" w:rsidRDefault="006E5EF7" w:rsidP="006E5EF7">
      <w:pPr>
        <w:rPr>
          <w:sz w:val="8"/>
          <w:szCs w:val="8"/>
        </w:rPr>
      </w:pPr>
    </w:p>
    <w:p w:rsidR="006E5EF7" w:rsidRDefault="006E5EF7" w:rsidP="006E5EF7">
      <w:pPr>
        <w:rPr>
          <w:sz w:val="22"/>
          <w:szCs w:val="22"/>
        </w:rPr>
      </w:pPr>
      <w:r>
        <w:t xml:space="preserve">To allow for an efficient meeting and to document the collaborative process, </w:t>
      </w:r>
      <w:r>
        <w:rPr>
          <w:b/>
        </w:rPr>
        <w:t>please complete and email this form to the consultant prior to the meeting</w:t>
      </w:r>
      <w:r>
        <w:t>. Emailing any graphically depicted data or links to securely posted videos of the child/client while procedures are being implemented is also encouraged.</w:t>
      </w:r>
    </w:p>
    <w:p w:rsidR="006E5EF7" w:rsidRDefault="006E5EF7" w:rsidP="006E5E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6E5EF7" w:rsidTr="006E5EF7">
        <w:trPr>
          <w:trHeight w:val="288"/>
        </w:trPr>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 xml:space="preserve">Consultee: </w:t>
            </w:r>
          </w:p>
        </w:tc>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Consultant:</w:t>
            </w:r>
          </w:p>
        </w:tc>
      </w:tr>
      <w:tr w:rsidR="006E5EF7" w:rsidTr="006E5EF7">
        <w:trPr>
          <w:trHeight w:val="288"/>
        </w:trPr>
        <w:tc>
          <w:tcPr>
            <w:tcW w:w="5107" w:type="dxa"/>
            <w:tcBorders>
              <w:top w:val="nil"/>
              <w:left w:val="single" w:sz="4" w:space="0" w:color="auto"/>
              <w:bottom w:val="nil"/>
              <w:right w:val="single" w:sz="4" w:space="0" w:color="auto"/>
            </w:tcBorders>
            <w:hideMark/>
          </w:tcPr>
          <w:p w:rsidR="006E5EF7" w:rsidRDefault="006E5EF7">
            <w:pPr>
              <w:rPr>
                <w:sz w:val="20"/>
                <w:szCs w:val="20"/>
              </w:rPr>
            </w:pPr>
            <w:r>
              <w:rPr>
                <w:sz w:val="20"/>
                <w:szCs w:val="20"/>
              </w:rPr>
              <w:t>Organization/School:</w:t>
            </w:r>
          </w:p>
        </w:tc>
        <w:tc>
          <w:tcPr>
            <w:tcW w:w="5107" w:type="dxa"/>
            <w:tcBorders>
              <w:top w:val="nil"/>
              <w:left w:val="single" w:sz="4" w:space="0" w:color="auto"/>
              <w:bottom w:val="nil"/>
              <w:right w:val="single" w:sz="4" w:space="0" w:color="auto"/>
            </w:tcBorders>
            <w:hideMark/>
          </w:tcPr>
          <w:p w:rsidR="006E5EF7" w:rsidRDefault="006E5EF7">
            <w:pPr>
              <w:rPr>
                <w:sz w:val="20"/>
                <w:szCs w:val="20"/>
              </w:rPr>
            </w:pPr>
            <w:r>
              <w:rPr>
                <w:sz w:val="20"/>
                <w:szCs w:val="20"/>
              </w:rPr>
              <w:t>Email:</w:t>
            </w:r>
          </w:p>
        </w:tc>
      </w:tr>
      <w:tr w:rsidR="006E5EF7" w:rsidTr="006E5EF7">
        <w:trPr>
          <w:trHeight w:val="288"/>
        </w:trPr>
        <w:tc>
          <w:tcPr>
            <w:tcW w:w="5107" w:type="dxa"/>
            <w:tcBorders>
              <w:top w:val="nil"/>
              <w:left w:val="single" w:sz="4" w:space="0" w:color="auto"/>
              <w:bottom w:val="single" w:sz="4" w:space="0" w:color="auto"/>
              <w:right w:val="single" w:sz="4" w:space="0" w:color="auto"/>
            </w:tcBorders>
            <w:hideMark/>
          </w:tcPr>
          <w:p w:rsidR="006E5EF7" w:rsidRDefault="006E5EF7">
            <w:pPr>
              <w:rPr>
                <w:sz w:val="20"/>
                <w:szCs w:val="20"/>
              </w:rPr>
            </w:pPr>
            <w:r>
              <w:rPr>
                <w:sz w:val="20"/>
                <w:szCs w:val="20"/>
              </w:rPr>
              <w:t>Email:</w:t>
            </w:r>
            <w:r>
              <w:rPr>
                <w:sz w:val="20"/>
                <w:szCs w:val="20"/>
              </w:rPr>
              <w:tab/>
            </w:r>
          </w:p>
        </w:tc>
        <w:tc>
          <w:tcPr>
            <w:tcW w:w="5107" w:type="dxa"/>
            <w:tcBorders>
              <w:top w:val="nil"/>
              <w:left w:val="single" w:sz="4" w:space="0" w:color="auto"/>
              <w:bottom w:val="single" w:sz="4" w:space="0" w:color="auto"/>
              <w:right w:val="single" w:sz="4" w:space="0" w:color="auto"/>
            </w:tcBorders>
            <w:hideMark/>
          </w:tcPr>
          <w:p w:rsidR="006E5EF7" w:rsidRDefault="006E5EF7">
            <w:pPr>
              <w:rPr>
                <w:sz w:val="20"/>
                <w:szCs w:val="20"/>
              </w:rPr>
            </w:pPr>
            <w:r>
              <w:rPr>
                <w:sz w:val="20"/>
                <w:szCs w:val="20"/>
              </w:rPr>
              <w:t xml:space="preserve"> </w:t>
            </w:r>
          </w:p>
        </w:tc>
      </w:tr>
      <w:tr w:rsidR="006E5EF7" w:rsidTr="006E5EF7">
        <w:trPr>
          <w:trHeight w:val="288"/>
        </w:trPr>
        <w:tc>
          <w:tcPr>
            <w:tcW w:w="5107" w:type="dxa"/>
            <w:tcBorders>
              <w:top w:val="single" w:sz="4" w:space="0" w:color="auto"/>
              <w:left w:val="nil"/>
              <w:bottom w:val="single" w:sz="4" w:space="0" w:color="auto"/>
              <w:right w:val="nil"/>
            </w:tcBorders>
          </w:tcPr>
          <w:p w:rsidR="006E5EF7" w:rsidRDefault="006E5EF7">
            <w:pPr>
              <w:rPr>
                <w:sz w:val="20"/>
                <w:szCs w:val="20"/>
              </w:rPr>
            </w:pPr>
          </w:p>
        </w:tc>
        <w:tc>
          <w:tcPr>
            <w:tcW w:w="5107" w:type="dxa"/>
            <w:tcBorders>
              <w:top w:val="single" w:sz="4" w:space="0" w:color="auto"/>
              <w:left w:val="nil"/>
              <w:bottom w:val="single" w:sz="4" w:space="0" w:color="auto"/>
              <w:right w:val="nil"/>
            </w:tcBorders>
          </w:tcPr>
          <w:p w:rsidR="006E5EF7" w:rsidRDefault="006E5EF7">
            <w:pPr>
              <w:rPr>
                <w:sz w:val="20"/>
                <w:szCs w:val="20"/>
              </w:rPr>
            </w:pPr>
          </w:p>
        </w:tc>
      </w:tr>
      <w:tr w:rsidR="006E5EF7" w:rsidTr="006E5EF7">
        <w:trPr>
          <w:trHeight w:val="288"/>
        </w:trPr>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Child/Client Pseudonym:</w:t>
            </w:r>
            <w:r>
              <w:rPr>
                <w:sz w:val="20"/>
                <w:szCs w:val="20"/>
              </w:rPr>
              <w:tab/>
            </w:r>
          </w:p>
        </w:tc>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 xml:space="preserve">Date and time of Meeting:  </w:t>
            </w:r>
          </w:p>
        </w:tc>
      </w:tr>
      <w:tr w:rsidR="006E5EF7" w:rsidTr="006E5EF7">
        <w:trPr>
          <w:trHeight w:val="288"/>
        </w:trPr>
        <w:tc>
          <w:tcPr>
            <w:tcW w:w="5107" w:type="dxa"/>
            <w:tcBorders>
              <w:top w:val="nil"/>
              <w:left w:val="single" w:sz="4" w:space="0" w:color="auto"/>
              <w:bottom w:val="single" w:sz="4" w:space="0" w:color="auto"/>
              <w:right w:val="single" w:sz="4" w:space="0" w:color="auto"/>
            </w:tcBorders>
            <w:hideMark/>
          </w:tcPr>
          <w:p w:rsidR="006E5EF7" w:rsidRDefault="006E5EF7">
            <w:pPr>
              <w:rPr>
                <w:sz w:val="20"/>
                <w:szCs w:val="20"/>
              </w:rPr>
            </w:pPr>
            <w:r>
              <w:rPr>
                <w:sz w:val="20"/>
                <w:szCs w:val="20"/>
              </w:rPr>
              <w:t>Context: Home / School / ___________</w:t>
            </w:r>
          </w:p>
        </w:tc>
        <w:tc>
          <w:tcPr>
            <w:tcW w:w="5107" w:type="dxa"/>
            <w:tcBorders>
              <w:top w:val="nil"/>
              <w:left w:val="single" w:sz="4" w:space="0" w:color="auto"/>
              <w:bottom w:val="single" w:sz="4" w:space="0" w:color="auto"/>
              <w:right w:val="single" w:sz="4" w:space="0" w:color="auto"/>
            </w:tcBorders>
            <w:hideMark/>
          </w:tcPr>
          <w:p w:rsidR="006E5EF7" w:rsidRDefault="006E5EF7">
            <w:pPr>
              <w:rPr>
                <w:sz w:val="20"/>
                <w:szCs w:val="20"/>
              </w:rPr>
            </w:pPr>
            <w:r>
              <w:rPr>
                <w:sz w:val="20"/>
                <w:szCs w:val="20"/>
              </w:rPr>
              <w:t xml:space="preserve"> </w:t>
            </w:r>
          </w:p>
        </w:tc>
      </w:tr>
    </w:tbl>
    <w:p w:rsidR="006E5EF7" w:rsidRDefault="006E5EF7" w:rsidP="006E5EF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6E5EF7" w:rsidTr="006E5EF7">
        <w:trPr>
          <w:trHeight w:val="288"/>
        </w:trPr>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Describe the Relevant Establishing Operation:</w:t>
            </w:r>
          </w:p>
        </w:tc>
        <w:tc>
          <w:tcPr>
            <w:tcW w:w="5107" w:type="dxa"/>
            <w:tcBorders>
              <w:top w:val="single" w:sz="4" w:space="0" w:color="auto"/>
              <w:left w:val="single" w:sz="4" w:space="0" w:color="auto"/>
              <w:bottom w:val="nil"/>
              <w:right w:val="single" w:sz="4" w:space="0" w:color="auto"/>
            </w:tcBorders>
            <w:hideMark/>
          </w:tcPr>
          <w:p w:rsidR="006E5EF7" w:rsidRDefault="006E5EF7">
            <w:pPr>
              <w:rPr>
                <w:sz w:val="20"/>
                <w:szCs w:val="20"/>
              </w:rPr>
            </w:pPr>
            <w:r>
              <w:rPr>
                <w:sz w:val="20"/>
                <w:szCs w:val="20"/>
              </w:rPr>
              <w:t xml:space="preserve">Describe the Synthesized Reinforcers:  </w:t>
            </w:r>
          </w:p>
        </w:tc>
      </w:tr>
      <w:tr w:rsidR="006E5EF7" w:rsidTr="006E5EF7">
        <w:trPr>
          <w:trHeight w:val="288"/>
        </w:trPr>
        <w:tc>
          <w:tcPr>
            <w:tcW w:w="5107" w:type="dxa"/>
            <w:tcBorders>
              <w:top w:val="nil"/>
              <w:left w:val="single" w:sz="4" w:space="0" w:color="auto"/>
              <w:bottom w:val="single" w:sz="4" w:space="0" w:color="auto"/>
              <w:right w:val="single" w:sz="4" w:space="0" w:color="auto"/>
            </w:tcBorders>
          </w:tcPr>
          <w:p w:rsidR="006E5EF7" w:rsidRDefault="006E5EF7">
            <w:pPr>
              <w:rPr>
                <w:sz w:val="20"/>
                <w:szCs w:val="20"/>
              </w:rPr>
            </w:pPr>
          </w:p>
          <w:p w:rsidR="006E5EF7" w:rsidRDefault="006E5EF7">
            <w:pPr>
              <w:rPr>
                <w:sz w:val="20"/>
                <w:szCs w:val="20"/>
              </w:rPr>
            </w:pPr>
          </w:p>
        </w:tc>
        <w:tc>
          <w:tcPr>
            <w:tcW w:w="5107" w:type="dxa"/>
            <w:tcBorders>
              <w:top w:val="nil"/>
              <w:left w:val="single" w:sz="4" w:space="0" w:color="auto"/>
              <w:bottom w:val="single" w:sz="4" w:space="0" w:color="auto"/>
              <w:right w:val="single" w:sz="4" w:space="0" w:color="auto"/>
            </w:tcBorders>
            <w:hideMark/>
          </w:tcPr>
          <w:p w:rsidR="006E5EF7" w:rsidRDefault="006E5EF7">
            <w:pPr>
              <w:rPr>
                <w:sz w:val="20"/>
                <w:szCs w:val="20"/>
              </w:rPr>
            </w:pPr>
            <w:r>
              <w:rPr>
                <w:sz w:val="20"/>
                <w:szCs w:val="20"/>
              </w:rPr>
              <w:t xml:space="preserve"> </w:t>
            </w:r>
          </w:p>
        </w:tc>
      </w:tr>
    </w:tbl>
    <w:p w:rsidR="006E5EF7" w:rsidRDefault="006E5EF7" w:rsidP="006E5EF7">
      <w:pPr>
        <w:rPr>
          <w:sz w:val="20"/>
          <w:szCs w:val="20"/>
        </w:rPr>
      </w:pPr>
    </w:p>
    <w:tbl>
      <w:tblPr>
        <w:tblStyle w:val="TableGrid"/>
        <w:tblW w:w="0" w:type="auto"/>
        <w:tblLook w:val="04A0" w:firstRow="1" w:lastRow="0" w:firstColumn="1" w:lastColumn="0" w:noHBand="0" w:noVBand="1"/>
      </w:tblPr>
      <w:tblGrid>
        <w:gridCol w:w="10214"/>
      </w:tblGrid>
      <w:tr w:rsidR="006E5EF7" w:rsidTr="006E5EF7">
        <w:trPr>
          <w:trHeight w:val="1979"/>
        </w:trPr>
        <w:tc>
          <w:tcPr>
            <w:tcW w:w="10214" w:type="dxa"/>
            <w:tcBorders>
              <w:top w:val="single" w:sz="4" w:space="0" w:color="auto"/>
              <w:left w:val="single" w:sz="4" w:space="0" w:color="auto"/>
              <w:bottom w:val="single" w:sz="4" w:space="0" w:color="auto"/>
              <w:right w:val="single" w:sz="4" w:space="0" w:color="auto"/>
            </w:tcBorders>
          </w:tcPr>
          <w:p w:rsidR="006E5EF7" w:rsidRDefault="006E5EF7">
            <w:pPr>
              <w:rPr>
                <w:sz w:val="20"/>
                <w:szCs w:val="20"/>
              </w:rPr>
            </w:pPr>
            <w:r>
              <w:rPr>
                <w:sz w:val="20"/>
                <w:szCs w:val="20"/>
              </w:rPr>
              <w:t xml:space="preserve">Note the current step in the process </w:t>
            </w:r>
            <w:r>
              <w:rPr>
                <w:i/>
                <w:sz w:val="20"/>
                <w:szCs w:val="20"/>
              </w:rPr>
              <w:t xml:space="preserve">(see back for steps) </w:t>
            </w:r>
            <w:r>
              <w:rPr>
                <w:sz w:val="20"/>
                <w:szCs w:val="20"/>
              </w:rPr>
              <w:t>and any important modifications:</w:t>
            </w: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r>
              <w:rPr>
                <w:sz w:val="20"/>
                <w:szCs w:val="20"/>
              </w:rPr>
              <w:t>Note the number of dedicated practice sessions conducted since the last consult, broken down by number of sessions and days:</w:t>
            </w:r>
            <w:r>
              <w:rPr>
                <w:sz w:val="20"/>
                <w:szCs w:val="20"/>
              </w:rPr>
              <w:br/>
            </w:r>
            <w:r>
              <w:rPr>
                <w:i/>
                <w:sz w:val="20"/>
                <w:szCs w:val="20"/>
              </w:rPr>
              <w:t>(e.g., Completed 15 sessions across 3 days since last consult, which was 11 days ago)</w:t>
            </w:r>
          </w:p>
          <w:p w:rsidR="006E5EF7" w:rsidRDefault="006E5EF7">
            <w:pPr>
              <w:rPr>
                <w:sz w:val="20"/>
                <w:szCs w:val="20"/>
              </w:rPr>
            </w:pPr>
          </w:p>
          <w:p w:rsidR="006E5EF7" w:rsidRDefault="006E5EF7">
            <w:pPr>
              <w:rPr>
                <w:sz w:val="20"/>
                <w:szCs w:val="20"/>
              </w:rPr>
            </w:pPr>
          </w:p>
        </w:tc>
      </w:tr>
    </w:tbl>
    <w:p w:rsidR="006E5EF7" w:rsidRDefault="006E5EF7" w:rsidP="006E5EF7">
      <w:pPr>
        <w:rPr>
          <w:sz w:val="20"/>
          <w:szCs w:val="20"/>
        </w:rPr>
      </w:pPr>
    </w:p>
    <w:tbl>
      <w:tblPr>
        <w:tblStyle w:val="TableGrid"/>
        <w:tblW w:w="0" w:type="auto"/>
        <w:tblLook w:val="04A0" w:firstRow="1" w:lastRow="0" w:firstColumn="1" w:lastColumn="0" w:noHBand="0" w:noVBand="1"/>
      </w:tblPr>
      <w:tblGrid>
        <w:gridCol w:w="10214"/>
      </w:tblGrid>
      <w:tr w:rsidR="006E5EF7" w:rsidTr="006E5EF7">
        <w:trPr>
          <w:trHeight w:val="1952"/>
        </w:trPr>
        <w:tc>
          <w:tcPr>
            <w:tcW w:w="10214" w:type="dxa"/>
            <w:tcBorders>
              <w:top w:val="single" w:sz="4" w:space="0" w:color="auto"/>
              <w:left w:val="single" w:sz="4" w:space="0" w:color="auto"/>
              <w:bottom w:val="single" w:sz="4" w:space="0" w:color="auto"/>
              <w:right w:val="single" w:sz="4" w:space="0" w:color="auto"/>
            </w:tcBorders>
          </w:tcPr>
          <w:p w:rsidR="006E5EF7" w:rsidRDefault="006E5EF7">
            <w:pPr>
              <w:rPr>
                <w:sz w:val="20"/>
                <w:szCs w:val="20"/>
              </w:rPr>
            </w:pPr>
            <w:r>
              <w:rPr>
                <w:sz w:val="20"/>
                <w:szCs w:val="20"/>
              </w:rPr>
              <w:t>Note your successes, things that went well, or obstacles that you overcame since the last meeting.</w:t>
            </w: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tc>
      </w:tr>
    </w:tbl>
    <w:p w:rsidR="006E5EF7" w:rsidRDefault="006E5EF7" w:rsidP="006E5EF7">
      <w:pPr>
        <w:rPr>
          <w:sz w:val="20"/>
          <w:szCs w:val="20"/>
        </w:rPr>
      </w:pPr>
    </w:p>
    <w:tbl>
      <w:tblPr>
        <w:tblStyle w:val="TableGrid"/>
        <w:tblW w:w="0" w:type="auto"/>
        <w:tblLook w:val="04A0" w:firstRow="1" w:lastRow="0" w:firstColumn="1" w:lastColumn="0" w:noHBand="0" w:noVBand="1"/>
      </w:tblPr>
      <w:tblGrid>
        <w:gridCol w:w="10214"/>
      </w:tblGrid>
      <w:tr w:rsidR="006E5EF7" w:rsidTr="006E5EF7">
        <w:trPr>
          <w:trHeight w:val="1871"/>
        </w:trPr>
        <w:tc>
          <w:tcPr>
            <w:tcW w:w="10214" w:type="dxa"/>
            <w:tcBorders>
              <w:top w:val="single" w:sz="4" w:space="0" w:color="auto"/>
              <w:left w:val="single" w:sz="4" w:space="0" w:color="auto"/>
              <w:bottom w:val="single" w:sz="4" w:space="0" w:color="auto"/>
              <w:right w:val="single" w:sz="4" w:space="0" w:color="auto"/>
            </w:tcBorders>
          </w:tcPr>
          <w:p w:rsidR="006E5EF7" w:rsidRDefault="006E5EF7">
            <w:pPr>
              <w:rPr>
                <w:sz w:val="20"/>
                <w:szCs w:val="20"/>
              </w:rPr>
            </w:pPr>
            <w:r>
              <w:rPr>
                <w:sz w:val="20"/>
                <w:szCs w:val="20"/>
              </w:rPr>
              <w:t xml:space="preserve">Note any challenges or problems you have encountered that you would like to discuss. </w:t>
            </w: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p w:rsidR="006E5EF7" w:rsidRDefault="006E5EF7">
            <w:pPr>
              <w:rPr>
                <w:sz w:val="20"/>
                <w:szCs w:val="20"/>
              </w:rPr>
            </w:pPr>
          </w:p>
        </w:tc>
      </w:tr>
    </w:tbl>
    <w:p w:rsidR="00F63AC4" w:rsidRPr="008545F1" w:rsidRDefault="00F63AC4" w:rsidP="00775A76">
      <w:pPr>
        <w:shd w:val="clear" w:color="auto" w:fill="D9D9D9" w:themeFill="background1" w:themeFillShade="D9"/>
        <w:rPr>
          <w:b/>
        </w:rPr>
      </w:pPr>
      <w:r>
        <w:rPr>
          <w:b/>
        </w:rPr>
        <w:lastRenderedPageBreak/>
        <w:t xml:space="preserve">The </w:t>
      </w:r>
      <w:r w:rsidR="00B22909">
        <w:rPr>
          <w:b/>
        </w:rPr>
        <w:t xml:space="preserve">development of this </w:t>
      </w:r>
      <w:r>
        <w:rPr>
          <w:b/>
        </w:rPr>
        <w:t xml:space="preserve">assessment and treatment </w:t>
      </w:r>
      <w:r w:rsidR="00B22909">
        <w:rPr>
          <w:b/>
        </w:rPr>
        <w:t>process can be found</w:t>
      </w:r>
      <w:r w:rsidR="003013E3">
        <w:rPr>
          <w:b/>
        </w:rPr>
        <w:t xml:space="preserve"> in these articles:</w:t>
      </w:r>
    </w:p>
    <w:p w:rsidR="00521EE7" w:rsidRPr="00521EE7" w:rsidRDefault="00521EE7" w:rsidP="0052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w:sz w:val="20"/>
          <w:szCs w:val="20"/>
        </w:rPr>
      </w:pPr>
      <w:r w:rsidRPr="00521EE7">
        <w:rPr>
          <w:rFonts w:eastAsia="Times"/>
          <w:sz w:val="20"/>
          <w:szCs w:val="20"/>
        </w:rPr>
        <w:t xml:space="preserve">Hanley, G. P., Piazza, C. C., Fisher, W. W., Contrucci, S. A., &amp; Maglieri, K. M.  (1997). Evaluation of client preference for function-based treatments.  </w:t>
      </w:r>
      <w:r w:rsidRPr="00521EE7">
        <w:rPr>
          <w:rFonts w:eastAsia="Times"/>
          <w:i/>
          <w:sz w:val="20"/>
          <w:szCs w:val="20"/>
        </w:rPr>
        <w:t>Journal of Applied Behavior Analysis, 30</w:t>
      </w:r>
      <w:r w:rsidRPr="00521EE7">
        <w:rPr>
          <w:rFonts w:eastAsia="Times"/>
          <w:sz w:val="20"/>
          <w:szCs w:val="20"/>
        </w:rPr>
        <w:t>, 459-473.</w:t>
      </w:r>
    </w:p>
    <w:p w:rsidR="00521EE7" w:rsidRPr="00521EE7" w:rsidRDefault="00521EE7" w:rsidP="0052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21EE7">
        <w:rPr>
          <w:sz w:val="20"/>
          <w:szCs w:val="20"/>
        </w:rPr>
        <w:t xml:space="preserve">Hanley, G. P., Iwata, B. A., Thompson, R. H., &amp; Lindberg, J. L. (2000).  A component analysis of “using stereotypy as reinforcement” for alternative behavior.  </w:t>
      </w:r>
      <w:r w:rsidRPr="00521EE7">
        <w:rPr>
          <w:i/>
          <w:sz w:val="20"/>
          <w:szCs w:val="20"/>
        </w:rPr>
        <w:t>Journal of Applied Behavior Analysis, 33</w:t>
      </w:r>
      <w:r w:rsidRPr="00521EE7">
        <w:rPr>
          <w:sz w:val="20"/>
          <w:szCs w:val="20"/>
        </w:rPr>
        <w:t>, 285-297.</w:t>
      </w:r>
    </w:p>
    <w:p w:rsidR="00521EE7" w:rsidRPr="00521EE7" w:rsidRDefault="00521EE7" w:rsidP="0052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21EE7">
        <w:rPr>
          <w:sz w:val="20"/>
          <w:szCs w:val="20"/>
        </w:rPr>
        <w:t xml:space="preserve">Hanley, G. P., Iwata, B. A., &amp; Thompson, R. T. (2001). Reinforcement schedule thinning following treatment with functional communication training. </w:t>
      </w:r>
      <w:r w:rsidRPr="00521EE7">
        <w:rPr>
          <w:i/>
          <w:sz w:val="20"/>
          <w:szCs w:val="20"/>
        </w:rPr>
        <w:t>Journal of Applied Behavior Analysis, 34</w:t>
      </w:r>
      <w:r w:rsidRPr="00521EE7">
        <w:rPr>
          <w:sz w:val="20"/>
          <w:szCs w:val="20"/>
        </w:rPr>
        <w:t>, 17-37.</w:t>
      </w:r>
    </w:p>
    <w:p w:rsidR="00521EE7" w:rsidRPr="00521EE7" w:rsidRDefault="00521EE7" w:rsidP="00521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521EE7">
        <w:rPr>
          <w:sz w:val="20"/>
          <w:szCs w:val="20"/>
        </w:rPr>
        <w:t xml:space="preserve">Hanley, G. P., Iwata, B. A., McCord, B. (2003).  Functional analysis of problem behavior: A review. </w:t>
      </w:r>
      <w:r w:rsidRPr="00521EE7">
        <w:rPr>
          <w:i/>
          <w:sz w:val="20"/>
          <w:szCs w:val="20"/>
        </w:rPr>
        <w:t>Journal of Applied Beh. Analysis, 36</w:t>
      </w:r>
      <w:r w:rsidRPr="00521EE7">
        <w:rPr>
          <w:sz w:val="20"/>
          <w:szCs w:val="20"/>
        </w:rPr>
        <w:t>, 147-186.</w:t>
      </w:r>
    </w:p>
    <w:p w:rsidR="00521EE7" w:rsidRPr="00521EE7" w:rsidRDefault="00521EE7" w:rsidP="00521EE7">
      <w:pPr>
        <w:ind w:left="720" w:hanging="720"/>
        <w:rPr>
          <w:sz w:val="20"/>
          <w:szCs w:val="20"/>
        </w:rPr>
      </w:pPr>
      <w:r w:rsidRPr="00521EE7">
        <w:rPr>
          <w:sz w:val="20"/>
          <w:szCs w:val="20"/>
        </w:rPr>
        <w:t xml:space="preserve">Hanley G. P., Heal, N. A., Ingvarsson, E. T., &amp; Tiger, J. H. (2007). Evaluation of a classwide teaching program for developing preschool life skills.  </w:t>
      </w:r>
      <w:r w:rsidRPr="00521EE7">
        <w:rPr>
          <w:i/>
          <w:sz w:val="20"/>
          <w:szCs w:val="20"/>
        </w:rPr>
        <w:t>Journal of Applied Behavior Analysis, 40</w:t>
      </w:r>
      <w:r w:rsidRPr="00521EE7">
        <w:rPr>
          <w:sz w:val="20"/>
          <w:szCs w:val="20"/>
        </w:rPr>
        <w:t>, 277-300.</w:t>
      </w:r>
    </w:p>
    <w:p w:rsidR="00521EE7" w:rsidRPr="00521EE7" w:rsidRDefault="00521EE7" w:rsidP="00521EE7">
      <w:pPr>
        <w:ind w:left="720" w:hanging="720"/>
        <w:rPr>
          <w:sz w:val="20"/>
          <w:szCs w:val="20"/>
        </w:rPr>
      </w:pPr>
      <w:r w:rsidRPr="00521EE7">
        <w:rPr>
          <w:rFonts w:eastAsia="Times"/>
          <w:sz w:val="20"/>
          <w:szCs w:val="20"/>
          <w:lang w:val="nl-NL"/>
        </w:rPr>
        <w:t xml:space="preserve">Tiger, J. H., Hanley, G. P., &amp; Bruzek, J. (2008).  </w:t>
      </w:r>
      <w:r w:rsidRPr="00521EE7">
        <w:rPr>
          <w:rFonts w:eastAsia="Times"/>
          <w:sz w:val="20"/>
          <w:szCs w:val="20"/>
        </w:rPr>
        <w:t xml:space="preserve">Functional communication training: A review &amp; practical guide. </w:t>
      </w:r>
      <w:r w:rsidRPr="00521EE7">
        <w:rPr>
          <w:rFonts w:eastAsia="Times"/>
          <w:i/>
          <w:sz w:val="20"/>
          <w:szCs w:val="20"/>
        </w:rPr>
        <w:t xml:space="preserve">Behavior Analysis in Practice, </w:t>
      </w:r>
      <w:r w:rsidRPr="00521EE7">
        <w:rPr>
          <w:i/>
          <w:sz w:val="20"/>
          <w:szCs w:val="20"/>
        </w:rPr>
        <w:t>1</w:t>
      </w:r>
      <w:r w:rsidRPr="00521EE7">
        <w:rPr>
          <w:sz w:val="20"/>
          <w:szCs w:val="20"/>
        </w:rPr>
        <w:t>, 16-23.</w:t>
      </w:r>
    </w:p>
    <w:p w:rsidR="00521EE7" w:rsidRPr="00521EE7" w:rsidRDefault="00521EE7" w:rsidP="00521EE7">
      <w:pPr>
        <w:tabs>
          <w:tab w:val="left" w:pos="720"/>
        </w:tabs>
        <w:ind w:left="720" w:hanging="720"/>
        <w:rPr>
          <w:sz w:val="20"/>
          <w:szCs w:val="20"/>
        </w:rPr>
      </w:pPr>
      <w:r w:rsidRPr="00521EE7">
        <w:rPr>
          <w:sz w:val="20"/>
          <w:szCs w:val="20"/>
        </w:rPr>
        <w:t xml:space="preserve">Luczynski, K. C., &amp; Hanley, G. P. (2010). Examining the generality of children’s preference for contingent reinforcement via extension to different responses, reinforcers, and schedules. </w:t>
      </w:r>
      <w:r w:rsidRPr="00521EE7">
        <w:rPr>
          <w:i/>
          <w:sz w:val="20"/>
          <w:szCs w:val="20"/>
        </w:rPr>
        <w:t xml:space="preserve">Journal of Applied Behavior Analysis, 43, </w:t>
      </w:r>
      <w:r w:rsidRPr="00521EE7">
        <w:rPr>
          <w:iCs/>
          <w:sz w:val="20"/>
          <w:szCs w:val="20"/>
        </w:rPr>
        <w:t>397-409</w:t>
      </w:r>
      <w:r w:rsidRPr="00521EE7">
        <w:rPr>
          <w:sz w:val="20"/>
          <w:szCs w:val="20"/>
        </w:rPr>
        <w:t>.</w:t>
      </w:r>
    </w:p>
    <w:p w:rsidR="00521EE7" w:rsidRPr="00521EE7" w:rsidRDefault="00521EE7" w:rsidP="00521EE7">
      <w:pPr>
        <w:ind w:left="720" w:hanging="720"/>
        <w:rPr>
          <w:sz w:val="20"/>
          <w:szCs w:val="20"/>
        </w:rPr>
      </w:pPr>
      <w:r w:rsidRPr="00521EE7">
        <w:rPr>
          <w:sz w:val="20"/>
          <w:szCs w:val="20"/>
        </w:rPr>
        <w:t xml:space="preserve">Hanley, G. P. (2010). Prevention and treatment of severe problem behavior. In E. Mayville &amp; J. Mulick (Eds.) </w:t>
      </w:r>
      <w:r w:rsidRPr="00521EE7">
        <w:rPr>
          <w:i/>
          <w:sz w:val="20"/>
          <w:szCs w:val="20"/>
        </w:rPr>
        <w:t xml:space="preserve">Behavioral foundations of autism intervention. </w:t>
      </w:r>
      <w:r w:rsidRPr="00521EE7">
        <w:rPr>
          <w:sz w:val="20"/>
          <w:szCs w:val="20"/>
        </w:rPr>
        <w:t>Sloan Publishing: New York.</w:t>
      </w:r>
    </w:p>
    <w:p w:rsidR="00521EE7" w:rsidRPr="00521EE7" w:rsidRDefault="00521EE7" w:rsidP="00521EE7">
      <w:pPr>
        <w:ind w:left="720" w:hanging="720"/>
        <w:rPr>
          <w:sz w:val="20"/>
          <w:szCs w:val="20"/>
        </w:rPr>
      </w:pPr>
      <w:r w:rsidRPr="00521EE7">
        <w:rPr>
          <w:sz w:val="20"/>
          <w:szCs w:val="20"/>
        </w:rPr>
        <w:t xml:space="preserve">Hanley, G. P. (2011). Functional analysis. In J. Luiselli (Ed.) </w:t>
      </w:r>
      <w:r w:rsidRPr="00521EE7">
        <w:rPr>
          <w:i/>
          <w:sz w:val="20"/>
          <w:szCs w:val="20"/>
        </w:rPr>
        <w:t xml:space="preserve">Teaching and Behavior Support for Children and Adults with Autism Spectrum Disorder: A “How to” Practitioner’s Guide. </w:t>
      </w:r>
      <w:r w:rsidRPr="00521EE7">
        <w:rPr>
          <w:sz w:val="20"/>
          <w:szCs w:val="20"/>
        </w:rPr>
        <w:t>Oxford University Press: New York.</w:t>
      </w:r>
    </w:p>
    <w:p w:rsidR="00521EE7" w:rsidRPr="00521EE7" w:rsidRDefault="00521EE7" w:rsidP="00521EE7">
      <w:pPr>
        <w:ind w:left="720" w:hanging="720"/>
        <w:rPr>
          <w:sz w:val="20"/>
          <w:szCs w:val="20"/>
        </w:rPr>
      </w:pPr>
      <w:r w:rsidRPr="00521EE7">
        <w:rPr>
          <w:sz w:val="20"/>
          <w:szCs w:val="20"/>
        </w:rPr>
        <w:t xml:space="preserve">Hanley, G. P. (2012). Functional assessment of problem behavior: Dispelling myths, overcoming implementation obstacles, and developing new lore. </w:t>
      </w:r>
      <w:r w:rsidRPr="00521EE7">
        <w:rPr>
          <w:i/>
          <w:sz w:val="20"/>
          <w:szCs w:val="20"/>
        </w:rPr>
        <w:t>Behavior Analysis in Practice, 5</w:t>
      </w:r>
      <w:r w:rsidRPr="00521EE7">
        <w:rPr>
          <w:sz w:val="20"/>
          <w:szCs w:val="20"/>
        </w:rPr>
        <w:t>, 54-72.</w:t>
      </w:r>
    </w:p>
    <w:p w:rsidR="00521EE7" w:rsidRPr="00521EE7" w:rsidRDefault="00521EE7" w:rsidP="00521EE7">
      <w:pPr>
        <w:ind w:left="720" w:hanging="720"/>
        <w:rPr>
          <w:i/>
          <w:sz w:val="20"/>
          <w:szCs w:val="20"/>
        </w:rPr>
      </w:pPr>
      <w:r w:rsidRPr="00521EE7">
        <w:rPr>
          <w:sz w:val="20"/>
          <w:szCs w:val="20"/>
        </w:rPr>
        <w:t xml:space="preserve">Kraus, A. Hanley, G. P., Cesana, L., Eisenberg, D., &amp; Jarvie, A. C.  (2012). An evaluation of strengthening precursors to increase preschooler compliance. </w:t>
      </w:r>
      <w:r w:rsidRPr="00521EE7">
        <w:rPr>
          <w:i/>
          <w:sz w:val="20"/>
          <w:szCs w:val="20"/>
        </w:rPr>
        <w:t xml:space="preserve">Journal of Applied Behavior Analysis, 45, </w:t>
      </w:r>
      <w:r w:rsidRPr="00521EE7">
        <w:rPr>
          <w:sz w:val="20"/>
          <w:szCs w:val="20"/>
        </w:rPr>
        <w:t>131-136.</w:t>
      </w:r>
    </w:p>
    <w:p w:rsidR="00521EE7" w:rsidRPr="00521EE7" w:rsidRDefault="00521EE7" w:rsidP="00521EE7">
      <w:pPr>
        <w:ind w:left="720" w:hanging="720"/>
        <w:rPr>
          <w:sz w:val="20"/>
          <w:szCs w:val="20"/>
        </w:rPr>
      </w:pPr>
      <w:r w:rsidRPr="00521EE7">
        <w:rPr>
          <w:sz w:val="20"/>
          <w:szCs w:val="20"/>
        </w:rPr>
        <w:t xml:space="preserve">Beaulieu, L., Hanley, G. P., Roberson, A. (2012). Effects of responding to a name and group call on preschoolers’ compliance. </w:t>
      </w:r>
      <w:r w:rsidRPr="00521EE7">
        <w:rPr>
          <w:i/>
          <w:sz w:val="20"/>
          <w:szCs w:val="20"/>
        </w:rPr>
        <w:t xml:space="preserve"> Journal of Applied Behavior Analysis, 45, </w:t>
      </w:r>
      <w:r w:rsidRPr="00521EE7">
        <w:rPr>
          <w:sz w:val="20"/>
          <w:szCs w:val="20"/>
        </w:rPr>
        <w:t>685-708.</w:t>
      </w:r>
    </w:p>
    <w:p w:rsidR="00521EE7" w:rsidRPr="00521EE7" w:rsidRDefault="00521EE7" w:rsidP="00521EE7">
      <w:pPr>
        <w:ind w:left="720" w:hanging="720"/>
        <w:rPr>
          <w:rFonts w:eastAsia="Times"/>
          <w:sz w:val="20"/>
          <w:szCs w:val="20"/>
        </w:rPr>
      </w:pPr>
      <w:r w:rsidRPr="00521EE7">
        <w:rPr>
          <w:rFonts w:eastAsia="Times"/>
          <w:sz w:val="20"/>
          <w:szCs w:val="20"/>
        </w:rPr>
        <w:t xml:space="preserve">Luczynski, K. C. &amp; Hanley, G. P. (2013). Preventing the development of problem behavior by teaching functional communication and self-control skills to preschoolers. </w:t>
      </w:r>
      <w:r w:rsidRPr="00521EE7">
        <w:rPr>
          <w:rFonts w:eastAsia="Times"/>
          <w:i/>
          <w:sz w:val="20"/>
          <w:szCs w:val="20"/>
        </w:rPr>
        <w:t>Journal of Applied Behavior Analysis, 46,</w:t>
      </w:r>
      <w:r w:rsidRPr="00521EE7">
        <w:rPr>
          <w:rFonts w:eastAsia="Times"/>
          <w:sz w:val="20"/>
          <w:szCs w:val="20"/>
        </w:rPr>
        <w:t xml:space="preserve"> 355-368.</w:t>
      </w:r>
    </w:p>
    <w:p w:rsidR="00521EE7" w:rsidRPr="00521EE7" w:rsidRDefault="00521EE7" w:rsidP="00521EE7">
      <w:pPr>
        <w:ind w:left="720" w:hanging="720"/>
        <w:rPr>
          <w:sz w:val="20"/>
          <w:szCs w:val="20"/>
        </w:rPr>
      </w:pPr>
      <w:r w:rsidRPr="00521EE7">
        <w:rPr>
          <w:sz w:val="20"/>
          <w:szCs w:val="20"/>
        </w:rPr>
        <w:t xml:space="preserve">Potter, J. N., Hanley, G. P., Augustine, M., Clay, C. J., &amp; Phelps, M. C. (2013). Treating stereotypy in adolescents diagnosed with autism by refining the tactic of “using stereotypy as reinforcement” </w:t>
      </w:r>
      <w:r w:rsidRPr="00521EE7">
        <w:rPr>
          <w:i/>
          <w:sz w:val="20"/>
          <w:szCs w:val="20"/>
        </w:rPr>
        <w:t>Journal of Applied Behavior Analysis, 46,</w:t>
      </w:r>
      <w:r w:rsidRPr="00521EE7">
        <w:rPr>
          <w:sz w:val="20"/>
          <w:szCs w:val="20"/>
        </w:rPr>
        <w:t xml:space="preserve"> 407-423.</w:t>
      </w:r>
    </w:p>
    <w:p w:rsidR="00521EE7" w:rsidRPr="00521EE7" w:rsidRDefault="00521EE7" w:rsidP="00521EE7">
      <w:pPr>
        <w:ind w:left="720" w:hanging="720"/>
        <w:rPr>
          <w:sz w:val="20"/>
          <w:szCs w:val="20"/>
        </w:rPr>
      </w:pPr>
      <w:r w:rsidRPr="00521EE7">
        <w:rPr>
          <w:sz w:val="20"/>
          <w:szCs w:val="20"/>
        </w:rPr>
        <w:t xml:space="preserve">Hanley, G. P., Fahmie, T., &amp; Heal N. A. (2014). Evaluation of the preschool life skills curriculum in Head Start classrooms: A systematic replication. </w:t>
      </w:r>
      <w:r w:rsidRPr="00521EE7">
        <w:rPr>
          <w:i/>
          <w:sz w:val="20"/>
          <w:szCs w:val="20"/>
        </w:rPr>
        <w:t xml:space="preserve">Journal of Applied Behavior Analysis, 47, </w:t>
      </w:r>
      <w:r w:rsidRPr="00521EE7">
        <w:rPr>
          <w:sz w:val="20"/>
          <w:szCs w:val="20"/>
        </w:rPr>
        <w:t>443-448.</w:t>
      </w:r>
    </w:p>
    <w:p w:rsidR="00521EE7" w:rsidRPr="00521EE7" w:rsidRDefault="00521EE7" w:rsidP="00521EE7">
      <w:pPr>
        <w:ind w:left="720" w:hanging="720"/>
        <w:rPr>
          <w:sz w:val="20"/>
          <w:szCs w:val="20"/>
        </w:rPr>
      </w:pPr>
      <w:r w:rsidRPr="00521EE7">
        <w:rPr>
          <w:sz w:val="20"/>
          <w:szCs w:val="20"/>
        </w:rPr>
        <w:t xml:space="preserve">Luczynski, K. C., Hanley, G. P., &amp; Rodriguez, N. M. (2014). An evaluation of the generalization and maintenance of functional communication and self-control skills with preschoolers. </w:t>
      </w:r>
      <w:r w:rsidRPr="00521EE7">
        <w:rPr>
          <w:i/>
          <w:sz w:val="20"/>
          <w:szCs w:val="20"/>
        </w:rPr>
        <w:t xml:space="preserve">Journal of Applied Behavior Analysis, 47, </w:t>
      </w:r>
      <w:r w:rsidRPr="00521EE7">
        <w:rPr>
          <w:sz w:val="20"/>
          <w:szCs w:val="20"/>
        </w:rPr>
        <w:t>246-263.</w:t>
      </w:r>
    </w:p>
    <w:p w:rsidR="00521EE7" w:rsidRPr="00521EE7" w:rsidRDefault="00521EE7" w:rsidP="00521EE7">
      <w:pPr>
        <w:ind w:left="720" w:hanging="720"/>
        <w:rPr>
          <w:i/>
          <w:sz w:val="20"/>
          <w:szCs w:val="20"/>
        </w:rPr>
      </w:pPr>
      <w:r w:rsidRPr="00521EE7">
        <w:rPr>
          <w:sz w:val="20"/>
          <w:szCs w:val="20"/>
        </w:rPr>
        <w:t xml:space="preserve">Hanley, G. P., Jin, C. S., Vanselow, N. R., &amp; Hanratty, L. A. (2014). Producing meaningful improvements in problem behavior of children with autism via synthesized analyses and treatments. </w:t>
      </w:r>
      <w:r w:rsidRPr="00521EE7">
        <w:rPr>
          <w:i/>
          <w:sz w:val="20"/>
          <w:szCs w:val="20"/>
        </w:rPr>
        <w:t>Journal of Applied Behavior Analysis, 47, 16-36.</w:t>
      </w:r>
      <w:r w:rsidRPr="00521EE7">
        <w:rPr>
          <w:sz w:val="20"/>
          <w:szCs w:val="20"/>
        </w:rPr>
        <w:t xml:space="preserve"> </w:t>
      </w:r>
    </w:p>
    <w:p w:rsidR="00521EE7" w:rsidRPr="00521EE7" w:rsidRDefault="00521EE7" w:rsidP="00521EE7">
      <w:pPr>
        <w:widowControl w:val="0"/>
        <w:ind w:left="720" w:hanging="720"/>
        <w:rPr>
          <w:sz w:val="20"/>
          <w:szCs w:val="20"/>
          <w:shd w:val="clear" w:color="auto" w:fill="FFFFFF"/>
        </w:rPr>
      </w:pPr>
      <w:r w:rsidRPr="00521EE7">
        <w:rPr>
          <w:bCs/>
          <w:sz w:val="20"/>
          <w:szCs w:val="20"/>
        </w:rPr>
        <w:t xml:space="preserve">Ghaemmaghami, M., Hanley, G. P., Jin, S., &amp; Vanselow, N. R. (2015) Affirming control by multiple reinforcers via progressive treatment analysis. </w:t>
      </w:r>
      <w:r w:rsidRPr="00521EE7">
        <w:rPr>
          <w:bCs/>
          <w:i/>
          <w:sz w:val="20"/>
          <w:szCs w:val="20"/>
        </w:rPr>
        <w:t>Behavioral Interventions,</w:t>
      </w:r>
      <w:r w:rsidRPr="00521EE7">
        <w:rPr>
          <w:rFonts w:ascii="Arial" w:hAnsi="Arial" w:cs="Arial"/>
          <w:sz w:val="20"/>
          <w:szCs w:val="20"/>
          <w:shd w:val="clear" w:color="auto" w:fill="FFFFFF"/>
        </w:rPr>
        <w:t xml:space="preserve"> </w:t>
      </w:r>
      <w:r w:rsidRPr="00521EE7">
        <w:rPr>
          <w:i/>
          <w:sz w:val="20"/>
          <w:szCs w:val="20"/>
          <w:shd w:val="clear" w:color="auto" w:fill="FFFFFF"/>
        </w:rPr>
        <w:t>31,</w:t>
      </w:r>
      <w:r w:rsidRPr="00521EE7">
        <w:rPr>
          <w:sz w:val="20"/>
          <w:szCs w:val="20"/>
          <w:shd w:val="clear" w:color="auto" w:fill="FFFFFF"/>
        </w:rPr>
        <w:t xml:space="preserve"> 70-86.</w:t>
      </w:r>
    </w:p>
    <w:p w:rsidR="00521EE7" w:rsidRPr="00521EE7" w:rsidRDefault="00521EE7" w:rsidP="00521EE7">
      <w:pPr>
        <w:widowControl w:val="0"/>
        <w:ind w:left="720" w:hanging="720"/>
        <w:rPr>
          <w:sz w:val="20"/>
          <w:szCs w:val="20"/>
          <w:shd w:val="clear" w:color="auto" w:fill="FFFFFF"/>
        </w:rPr>
      </w:pPr>
      <w:r w:rsidRPr="00521EE7">
        <w:rPr>
          <w:sz w:val="20"/>
          <w:szCs w:val="20"/>
        </w:rPr>
        <w:t xml:space="preserve">Santiago, J. L., Hanley, G. P., Moore, K., &amp; Jin, C. S. (2016). The generality of interview-informed functional analyses: Systematic replications in school and home. </w:t>
      </w:r>
      <w:r w:rsidRPr="00521EE7">
        <w:rPr>
          <w:i/>
          <w:sz w:val="20"/>
          <w:szCs w:val="20"/>
        </w:rPr>
        <w:t xml:space="preserve">Journal of Autism and Developmental Disorders, </w:t>
      </w:r>
      <w:r w:rsidRPr="00521EE7">
        <w:rPr>
          <w:i/>
          <w:sz w:val="20"/>
          <w:szCs w:val="20"/>
          <w:shd w:val="clear" w:color="auto" w:fill="FFFFFF"/>
        </w:rPr>
        <w:t>46,</w:t>
      </w:r>
      <w:r w:rsidRPr="00521EE7">
        <w:rPr>
          <w:sz w:val="20"/>
          <w:szCs w:val="20"/>
          <w:shd w:val="clear" w:color="auto" w:fill="FFFFFF"/>
        </w:rPr>
        <w:t xml:space="preserve"> 797-811.</w:t>
      </w:r>
    </w:p>
    <w:p w:rsidR="00521EE7" w:rsidRPr="00521EE7" w:rsidRDefault="00521EE7" w:rsidP="00521EE7">
      <w:pPr>
        <w:widowControl w:val="0"/>
        <w:ind w:left="720" w:hanging="720"/>
        <w:rPr>
          <w:i/>
          <w:sz w:val="20"/>
          <w:szCs w:val="20"/>
        </w:rPr>
      </w:pPr>
      <w:r w:rsidRPr="00521EE7">
        <w:rPr>
          <w:sz w:val="20"/>
          <w:szCs w:val="20"/>
        </w:rPr>
        <w:t xml:space="preserve">Jessel, J., Hanley, G. P., &amp; Ghaemmaghami, M. (2016). Interview-informed synthesized contingency analyses: Thirty replications and reanalysis. </w:t>
      </w:r>
      <w:r w:rsidRPr="00521EE7">
        <w:rPr>
          <w:i/>
          <w:sz w:val="20"/>
          <w:szCs w:val="20"/>
        </w:rPr>
        <w:t>Journal of Applied Behavior Analysis, 49,</w:t>
      </w:r>
      <w:r w:rsidRPr="00521EE7">
        <w:rPr>
          <w:sz w:val="20"/>
          <w:szCs w:val="20"/>
        </w:rPr>
        <w:t xml:space="preserve"> 576–595.  </w:t>
      </w:r>
    </w:p>
    <w:p w:rsidR="00521EE7" w:rsidRPr="00521EE7" w:rsidRDefault="00521EE7" w:rsidP="00521EE7">
      <w:pPr>
        <w:widowControl w:val="0"/>
        <w:ind w:left="720" w:hanging="720"/>
        <w:rPr>
          <w:sz w:val="20"/>
          <w:szCs w:val="20"/>
        </w:rPr>
      </w:pPr>
      <w:r w:rsidRPr="00521EE7">
        <w:rPr>
          <w:sz w:val="20"/>
          <w:szCs w:val="20"/>
        </w:rPr>
        <w:t xml:space="preserve">Ghaemmaghami, M., Hanley, G. P., &amp; Jessel, J. (2016).  Contingencies promote delay tolerance. </w:t>
      </w:r>
      <w:r w:rsidRPr="00521EE7">
        <w:rPr>
          <w:i/>
          <w:sz w:val="20"/>
          <w:szCs w:val="20"/>
        </w:rPr>
        <w:t xml:space="preserve">Journal of Applied Behavior Analysis. </w:t>
      </w:r>
      <w:r w:rsidRPr="00521EE7">
        <w:rPr>
          <w:sz w:val="20"/>
          <w:szCs w:val="20"/>
        </w:rPr>
        <w:t>Advance online publication. doi: 10.1002/jaba.333</w:t>
      </w:r>
    </w:p>
    <w:p w:rsidR="00521EE7" w:rsidRPr="00521EE7" w:rsidRDefault="00521EE7" w:rsidP="00521EE7">
      <w:pPr>
        <w:widowControl w:val="0"/>
        <w:ind w:left="720" w:hanging="720"/>
        <w:rPr>
          <w:sz w:val="20"/>
          <w:szCs w:val="20"/>
        </w:rPr>
      </w:pPr>
      <w:r w:rsidRPr="00521EE7">
        <w:rPr>
          <w:sz w:val="20"/>
          <w:szCs w:val="20"/>
        </w:rPr>
        <w:t xml:space="preserve">Slaton, J. &amp; Hanley, G. P. (2016). Effects of multiple versus chained schedules on stereotypy and functional engagement. </w:t>
      </w:r>
      <w:r w:rsidRPr="00521EE7">
        <w:rPr>
          <w:i/>
          <w:sz w:val="20"/>
          <w:szCs w:val="20"/>
        </w:rPr>
        <w:t>Journal of Applied Behavior Analysis, 49,</w:t>
      </w:r>
      <w:r w:rsidRPr="00521EE7">
        <w:rPr>
          <w:sz w:val="20"/>
          <w:szCs w:val="20"/>
        </w:rPr>
        <w:t xml:space="preserve"> 927–946. doi:10.1002/jaba.345</w:t>
      </w:r>
    </w:p>
    <w:p w:rsidR="00521EE7" w:rsidRPr="00521EE7" w:rsidRDefault="00521EE7" w:rsidP="00521EE7">
      <w:pPr>
        <w:ind w:left="720" w:hanging="720"/>
        <w:rPr>
          <w:rFonts w:ascii="Times" w:eastAsia="Times" w:hAnsi="Times"/>
          <w:color w:val="000000"/>
          <w:sz w:val="20"/>
          <w:szCs w:val="20"/>
        </w:rPr>
      </w:pPr>
      <w:r w:rsidRPr="00521EE7">
        <w:rPr>
          <w:rFonts w:eastAsia="Times"/>
          <w:sz w:val="20"/>
          <w:szCs w:val="20"/>
        </w:rPr>
        <w:t xml:space="preserve">Madden, G. J., Hanley, G. P., &amp; Dougher, M. J., (2016). Clinical behavior analysis: A new approach to language, meaning and therapy. In </w:t>
      </w:r>
      <w:r w:rsidRPr="00521EE7">
        <w:rPr>
          <w:rFonts w:ascii="Times" w:eastAsia="Times" w:hAnsi="Times"/>
          <w:color w:val="000000"/>
          <w:sz w:val="20"/>
          <w:szCs w:val="20"/>
        </w:rPr>
        <w:t xml:space="preserve">J. Norcross, G. VandenBos &amp; D. Freedheim (Eds.), </w:t>
      </w:r>
      <w:r w:rsidRPr="00521EE7">
        <w:rPr>
          <w:rFonts w:ascii="Times" w:eastAsia="Times" w:hAnsi="Times"/>
          <w:i/>
          <w:iCs/>
          <w:color w:val="000000"/>
          <w:sz w:val="20"/>
          <w:szCs w:val="20"/>
        </w:rPr>
        <w:t>APA Handbook of Clinical Psychology, Volume I. Roots &amp; Branches</w:t>
      </w:r>
      <w:r w:rsidRPr="00521EE7">
        <w:rPr>
          <w:rFonts w:ascii="Times" w:eastAsia="Times" w:hAnsi="Times"/>
          <w:color w:val="000000"/>
          <w:sz w:val="20"/>
          <w:szCs w:val="20"/>
        </w:rPr>
        <w:t>.</w:t>
      </w:r>
      <w:r w:rsidRPr="00521EE7">
        <w:rPr>
          <w:rFonts w:ascii="Times" w:eastAsia="Times" w:hAnsi="Times"/>
          <w:sz w:val="20"/>
          <w:szCs w:val="20"/>
        </w:rPr>
        <w:t xml:space="preserve"> </w:t>
      </w:r>
      <w:r w:rsidRPr="00521EE7">
        <w:rPr>
          <w:rFonts w:ascii="Times" w:eastAsia="Times" w:hAnsi="Times"/>
          <w:color w:val="000000"/>
          <w:sz w:val="20"/>
          <w:szCs w:val="20"/>
        </w:rPr>
        <w:t xml:space="preserve">American Psychological Association: Washington D. C.  </w:t>
      </w:r>
    </w:p>
    <w:p w:rsidR="00521EE7" w:rsidRPr="00521EE7" w:rsidRDefault="00521EE7" w:rsidP="00521EE7">
      <w:pPr>
        <w:widowControl w:val="0"/>
        <w:ind w:left="720" w:hanging="720"/>
        <w:rPr>
          <w:sz w:val="20"/>
          <w:szCs w:val="20"/>
          <w:shd w:val="clear" w:color="auto" w:fill="FFFFFF"/>
        </w:rPr>
      </w:pPr>
      <w:r w:rsidRPr="00521EE7">
        <w:rPr>
          <w:sz w:val="20"/>
          <w:szCs w:val="20"/>
          <w:shd w:val="clear" w:color="auto" w:fill="FFFFFF"/>
        </w:rPr>
        <w:t xml:space="preserve">Slaton, J. D., Hanley, G. P. &amp; Raftery, K. J. (2017). Interview-informed functional analyses: A comparison of synthesized and isolated components. </w:t>
      </w:r>
      <w:r w:rsidRPr="00521EE7">
        <w:rPr>
          <w:i/>
          <w:sz w:val="20"/>
          <w:szCs w:val="20"/>
        </w:rPr>
        <w:t xml:space="preserve">Journal of Applied Behavior Analysis, </w:t>
      </w:r>
      <w:r w:rsidRPr="00521EE7">
        <w:rPr>
          <w:i/>
          <w:sz w:val="20"/>
          <w:szCs w:val="20"/>
          <w:shd w:val="clear" w:color="auto" w:fill="FFFFFF"/>
        </w:rPr>
        <w:t>50</w:t>
      </w:r>
      <w:r w:rsidRPr="00521EE7">
        <w:rPr>
          <w:sz w:val="20"/>
          <w:szCs w:val="20"/>
          <w:shd w:val="clear" w:color="auto" w:fill="FFFFFF"/>
        </w:rPr>
        <w:t xml:space="preserve">, 252–277.  </w:t>
      </w:r>
    </w:p>
    <w:p w:rsidR="00521EE7" w:rsidRPr="00521EE7" w:rsidRDefault="00521EE7" w:rsidP="00521EE7">
      <w:pPr>
        <w:widowControl w:val="0"/>
        <w:ind w:left="720" w:hanging="720"/>
        <w:rPr>
          <w:sz w:val="20"/>
          <w:szCs w:val="20"/>
          <w:shd w:val="clear" w:color="auto" w:fill="FFFFFF"/>
        </w:rPr>
      </w:pPr>
      <w:r w:rsidRPr="00521EE7">
        <w:rPr>
          <w:rFonts w:eastAsia="Calibri"/>
          <w:sz w:val="20"/>
          <w:szCs w:val="20"/>
          <w:shd w:val="clear" w:color="auto" w:fill="FFFFFF"/>
        </w:rPr>
        <w:t xml:space="preserve">Jessel, J., Ingvarsson, E. T., Metras, R., Kirk, H. &amp; Whipple, R. (2018). Achieving socially significant reductions in problem behavior following the interview-informed synthesized contingency analysis: A summary of 25 outpatient applications. </w:t>
      </w:r>
      <w:r>
        <w:rPr>
          <w:i/>
          <w:sz w:val="20"/>
          <w:szCs w:val="20"/>
        </w:rPr>
        <w:t>JABA</w:t>
      </w:r>
      <w:r w:rsidRPr="00521EE7">
        <w:rPr>
          <w:i/>
          <w:sz w:val="20"/>
          <w:szCs w:val="20"/>
        </w:rPr>
        <w:t xml:space="preserve">, </w:t>
      </w:r>
      <w:r w:rsidRPr="00521EE7">
        <w:rPr>
          <w:i/>
          <w:sz w:val="20"/>
          <w:szCs w:val="20"/>
          <w:shd w:val="clear" w:color="auto" w:fill="FFFFFF"/>
        </w:rPr>
        <w:t>51,</w:t>
      </w:r>
      <w:r w:rsidRPr="00521EE7">
        <w:rPr>
          <w:rFonts w:eastAsia="Calibri"/>
          <w:sz w:val="20"/>
          <w:szCs w:val="20"/>
          <w:shd w:val="clear" w:color="auto" w:fill="FFFFFF"/>
        </w:rPr>
        <w:t xml:space="preserve"> 130–157.  </w:t>
      </w:r>
    </w:p>
    <w:p w:rsidR="00521EE7" w:rsidRPr="00521EE7" w:rsidRDefault="00521EE7" w:rsidP="00521EE7">
      <w:pPr>
        <w:widowControl w:val="0"/>
        <w:ind w:left="720" w:hanging="720"/>
        <w:rPr>
          <w:rFonts w:eastAsia="Calibri"/>
          <w:sz w:val="20"/>
          <w:szCs w:val="20"/>
          <w:shd w:val="clear" w:color="auto" w:fill="FFFFFF"/>
        </w:rPr>
      </w:pPr>
      <w:r w:rsidRPr="00521EE7">
        <w:rPr>
          <w:rFonts w:eastAsia="Calibri"/>
          <w:sz w:val="20"/>
          <w:szCs w:val="20"/>
          <w:bdr w:val="none" w:sz="0" w:space="0" w:color="auto" w:frame="1"/>
          <w:shd w:val="clear" w:color="auto" w:fill="FFFFFF"/>
        </w:rPr>
        <w:t>Strand R. C. W.</w:t>
      </w:r>
      <w:r w:rsidRPr="00521EE7">
        <w:rPr>
          <w:rFonts w:eastAsia="Calibri"/>
          <w:sz w:val="20"/>
          <w:szCs w:val="20"/>
          <w:shd w:val="clear" w:color="auto" w:fill="FFFFFF"/>
        </w:rPr>
        <w:t>, </w:t>
      </w:r>
      <w:r w:rsidRPr="00521EE7">
        <w:rPr>
          <w:rFonts w:eastAsia="Calibri"/>
          <w:sz w:val="20"/>
          <w:szCs w:val="20"/>
          <w:bdr w:val="none" w:sz="0" w:space="0" w:color="auto" w:frame="1"/>
          <w:shd w:val="clear" w:color="auto" w:fill="FFFFFF"/>
        </w:rPr>
        <w:t>Eldevik S</w:t>
      </w:r>
      <w:r w:rsidRPr="00521EE7">
        <w:rPr>
          <w:rFonts w:eastAsia="Calibri"/>
          <w:sz w:val="20"/>
          <w:szCs w:val="20"/>
          <w:shd w:val="clear" w:color="auto" w:fill="FFFFFF"/>
        </w:rPr>
        <w:t>. (</w:t>
      </w:r>
      <w:r w:rsidRPr="00521EE7">
        <w:rPr>
          <w:rFonts w:eastAsia="Calibri"/>
          <w:sz w:val="20"/>
          <w:szCs w:val="20"/>
          <w:bdr w:val="none" w:sz="0" w:space="0" w:color="auto" w:frame="1"/>
          <w:shd w:val="clear" w:color="auto" w:fill="FFFFFF"/>
        </w:rPr>
        <w:t>2017). Improvements in problem behavior in a child with autism spectrum diagnosis through synthesized analysis and treatment: A replication in an EIBI home program</w:t>
      </w:r>
      <w:r w:rsidRPr="00521EE7">
        <w:rPr>
          <w:rFonts w:eastAsia="Calibri"/>
          <w:sz w:val="20"/>
          <w:szCs w:val="20"/>
          <w:shd w:val="clear" w:color="auto" w:fill="FFFFFF"/>
        </w:rPr>
        <w:t>. </w:t>
      </w:r>
      <w:r w:rsidRPr="00521EE7">
        <w:rPr>
          <w:rFonts w:eastAsia="Calibri"/>
          <w:i/>
          <w:sz w:val="20"/>
          <w:szCs w:val="20"/>
          <w:bdr w:val="none" w:sz="0" w:space="0" w:color="auto" w:frame="1"/>
          <w:shd w:val="clear" w:color="auto" w:fill="FFFFFF"/>
        </w:rPr>
        <w:t>Behavioral Interventions</w:t>
      </w:r>
      <w:r w:rsidRPr="00521EE7">
        <w:rPr>
          <w:rFonts w:eastAsia="Calibri"/>
          <w:sz w:val="20"/>
          <w:szCs w:val="20"/>
          <w:shd w:val="clear" w:color="auto" w:fill="FFFFFF"/>
        </w:rPr>
        <w:t>. </w:t>
      </w:r>
      <w:r w:rsidRPr="00521EE7">
        <w:rPr>
          <w:rFonts w:eastAsia="Calibri"/>
          <w:sz w:val="20"/>
          <w:szCs w:val="20"/>
          <w:bdr w:val="none" w:sz="0" w:space="0" w:color="auto" w:frame="1"/>
          <w:shd w:val="clear" w:color="auto" w:fill="FFFFFF"/>
        </w:rPr>
        <w:t>1</w:t>
      </w:r>
      <w:r w:rsidRPr="00521EE7">
        <w:rPr>
          <w:rFonts w:eastAsia="Calibri"/>
          <w:sz w:val="20"/>
          <w:szCs w:val="20"/>
          <w:shd w:val="clear" w:color="auto" w:fill="FFFFFF"/>
        </w:rPr>
        <w:t>–</w:t>
      </w:r>
      <w:r w:rsidRPr="00521EE7">
        <w:rPr>
          <w:rFonts w:eastAsia="Calibri"/>
          <w:sz w:val="20"/>
          <w:szCs w:val="20"/>
          <w:bdr w:val="none" w:sz="0" w:space="0" w:color="auto" w:frame="1"/>
          <w:shd w:val="clear" w:color="auto" w:fill="FFFFFF"/>
        </w:rPr>
        <w:t>10</w:t>
      </w:r>
      <w:r w:rsidRPr="00521EE7">
        <w:rPr>
          <w:rFonts w:eastAsia="Calibri"/>
          <w:sz w:val="20"/>
          <w:szCs w:val="20"/>
          <w:shd w:val="clear" w:color="auto" w:fill="FFFFFF"/>
        </w:rPr>
        <w:t>.</w:t>
      </w:r>
    </w:p>
    <w:p w:rsidR="00521EE7" w:rsidRPr="00521EE7" w:rsidRDefault="00521EE7" w:rsidP="00521EE7">
      <w:pPr>
        <w:widowControl w:val="0"/>
        <w:ind w:left="720" w:hanging="720"/>
        <w:rPr>
          <w:i/>
          <w:sz w:val="20"/>
          <w:szCs w:val="20"/>
        </w:rPr>
      </w:pPr>
      <w:r w:rsidRPr="00521EE7">
        <w:rPr>
          <w:sz w:val="20"/>
          <w:szCs w:val="20"/>
        </w:rPr>
        <w:t xml:space="preserve">Ghaemmaghami, M, &amp; Hanley, G. P. (2018). </w:t>
      </w:r>
      <w:r w:rsidRPr="00521EE7">
        <w:rPr>
          <w:bCs/>
          <w:sz w:val="20"/>
          <w:szCs w:val="20"/>
        </w:rPr>
        <w:t xml:space="preserve">Shaping complex functional communication responses. </w:t>
      </w:r>
      <w:r w:rsidRPr="00521EE7">
        <w:rPr>
          <w:i/>
          <w:sz w:val="20"/>
          <w:szCs w:val="20"/>
        </w:rPr>
        <w:t>Journal of Applied Behavior Analysis.</w:t>
      </w:r>
    </w:p>
    <w:p w:rsidR="00521EE7" w:rsidRPr="00521EE7" w:rsidRDefault="00521EE7" w:rsidP="00521EE7">
      <w:pPr>
        <w:widowControl w:val="0"/>
        <w:ind w:left="720" w:hanging="720"/>
        <w:rPr>
          <w:i/>
          <w:sz w:val="20"/>
          <w:szCs w:val="20"/>
        </w:rPr>
      </w:pPr>
      <w:r w:rsidRPr="00521EE7">
        <w:rPr>
          <w:sz w:val="20"/>
          <w:szCs w:val="20"/>
        </w:rPr>
        <w:t xml:space="preserve">Slaton, J. &amp; Hanley, G. P. </w:t>
      </w:r>
      <w:r w:rsidRPr="00521EE7">
        <w:rPr>
          <w:bCs/>
          <w:sz w:val="20"/>
          <w:szCs w:val="20"/>
        </w:rPr>
        <w:t xml:space="preserve">(2018). </w:t>
      </w:r>
      <w:bookmarkStart w:id="0" w:name="_GoBack"/>
      <w:bookmarkEnd w:id="0"/>
      <w:r w:rsidRPr="00521EE7">
        <w:rPr>
          <w:sz w:val="20"/>
          <w:szCs w:val="20"/>
        </w:rPr>
        <w:t xml:space="preserve">On the nature and scope of synthesis in functional analysis of problem behavior. </w:t>
      </w:r>
      <w:r>
        <w:rPr>
          <w:i/>
          <w:sz w:val="20"/>
          <w:szCs w:val="20"/>
        </w:rPr>
        <w:t>Jrnl</w:t>
      </w:r>
      <w:r w:rsidRPr="00521EE7">
        <w:rPr>
          <w:i/>
          <w:sz w:val="20"/>
          <w:szCs w:val="20"/>
        </w:rPr>
        <w:t xml:space="preserve"> of Applied Beh. Analysis.</w:t>
      </w:r>
    </w:p>
    <w:p w:rsidR="00521EE7" w:rsidRPr="00521EE7" w:rsidRDefault="00521EE7" w:rsidP="00521EE7">
      <w:pPr>
        <w:widowControl w:val="0"/>
        <w:ind w:left="720" w:hanging="720"/>
        <w:rPr>
          <w:sz w:val="20"/>
          <w:szCs w:val="20"/>
        </w:rPr>
      </w:pPr>
      <w:r w:rsidRPr="00521EE7">
        <w:rPr>
          <w:sz w:val="20"/>
          <w:szCs w:val="20"/>
        </w:rPr>
        <w:t xml:space="preserve">Rajaraman, A. &amp; Hanley, G. P. (2018). Interview-informed synthesized contingency analysis (IISCA). In: Volkmar, F. (Eds.) </w:t>
      </w:r>
      <w:r w:rsidRPr="00521EE7">
        <w:rPr>
          <w:i/>
          <w:sz w:val="20"/>
          <w:szCs w:val="20"/>
        </w:rPr>
        <w:t>Encyclopedia of Autism Spectrum Disorders.</w:t>
      </w:r>
      <w:r w:rsidRPr="00521EE7">
        <w:rPr>
          <w:sz w:val="20"/>
          <w:szCs w:val="20"/>
        </w:rPr>
        <w:t xml:space="preserve"> Springer, New York, NY.</w:t>
      </w:r>
    </w:p>
    <w:p w:rsidR="00E004CC" w:rsidRPr="00521EE7" w:rsidRDefault="00521EE7" w:rsidP="00521EE7">
      <w:pPr>
        <w:ind w:left="720" w:hanging="720"/>
        <w:rPr>
          <w:rFonts w:eastAsia="Times"/>
          <w:sz w:val="20"/>
          <w:szCs w:val="20"/>
        </w:rPr>
      </w:pPr>
      <w:r w:rsidRPr="00521EE7">
        <w:rPr>
          <w:rFonts w:eastAsia="Times"/>
          <w:sz w:val="20"/>
          <w:szCs w:val="20"/>
        </w:rPr>
        <w:t>Slaton, J. &amp; Hanley, G. (</w:t>
      </w:r>
      <w:r w:rsidRPr="00521EE7">
        <w:rPr>
          <w:rFonts w:eastAsia="Times"/>
          <w:i/>
          <w:iCs/>
          <w:sz w:val="20"/>
          <w:szCs w:val="20"/>
        </w:rPr>
        <w:t>2018</w:t>
      </w:r>
      <w:r w:rsidRPr="00521EE7">
        <w:rPr>
          <w:rFonts w:eastAsia="Times"/>
          <w:sz w:val="20"/>
          <w:szCs w:val="20"/>
        </w:rPr>
        <w:t>). Practical functional assessment of problem behavior. In R. Pennington (Ed.)</w:t>
      </w:r>
      <w:r w:rsidRPr="00521EE7">
        <w:rPr>
          <w:rFonts w:eastAsia="Times"/>
          <w:i/>
          <w:iCs/>
          <w:sz w:val="20"/>
          <w:szCs w:val="20"/>
        </w:rPr>
        <w:t xml:space="preserve"> Principles and practices explained by researchers </w:t>
      </w:r>
      <w:r w:rsidR="00B27AE4">
        <w:rPr>
          <w:rFonts w:eastAsia="Times"/>
          <w:i/>
          <w:iCs/>
          <w:sz w:val="20"/>
          <w:szCs w:val="20"/>
        </w:rPr>
        <w:t>who</w:t>
      </w:r>
      <w:r w:rsidRPr="00521EE7">
        <w:rPr>
          <w:rFonts w:eastAsia="Times"/>
          <w:i/>
          <w:iCs/>
          <w:sz w:val="20"/>
          <w:szCs w:val="20"/>
        </w:rPr>
        <w:t xml:space="preserve"> use them.</w:t>
      </w:r>
      <w:r w:rsidRPr="00521EE7">
        <w:rPr>
          <w:rFonts w:eastAsia="Times"/>
          <w:sz w:val="20"/>
          <w:szCs w:val="20"/>
        </w:rPr>
        <w:t xml:space="preserve"> Autism Asperger Publishing Company.</w:t>
      </w:r>
    </w:p>
    <w:sectPr w:rsidR="00E004CC" w:rsidRPr="00521EE7" w:rsidSect="006A5139">
      <w:pgSz w:w="12240" w:h="15840"/>
      <w:pgMar w:top="432"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49" w:rsidRDefault="003D4C49" w:rsidP="00062F57">
      <w:r>
        <w:separator/>
      </w:r>
    </w:p>
  </w:endnote>
  <w:endnote w:type="continuationSeparator" w:id="0">
    <w:p w:rsidR="003D4C49" w:rsidRDefault="003D4C49" w:rsidP="0006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98359"/>
      <w:docPartObj>
        <w:docPartGallery w:val="Page Numbers (Bottom of Page)"/>
        <w:docPartUnique/>
      </w:docPartObj>
    </w:sdtPr>
    <w:sdtEndPr>
      <w:rPr>
        <w:color w:val="7F7F7F" w:themeColor="background1" w:themeShade="7F"/>
        <w:spacing w:val="60"/>
      </w:rPr>
    </w:sdtEndPr>
    <w:sdtContent>
      <w:p w:rsidR="002F0881" w:rsidRPr="00062F57" w:rsidRDefault="002F0881" w:rsidP="006E5EF7">
        <w:pPr>
          <w:pStyle w:val="Footer"/>
          <w:pBdr>
            <w:top w:val="single" w:sz="4" w:space="0" w:color="D9D9D9" w:themeColor="background1" w:themeShade="D9"/>
          </w:pBdr>
          <w:rPr>
            <w:color w:val="7F7F7F" w:themeColor="background1" w:themeShade="7F"/>
            <w:spacing w:val="60"/>
            <w:sz w:val="20"/>
            <w:szCs w:val="20"/>
          </w:rPr>
        </w:pPr>
        <w:r>
          <w:rPr>
            <w:sz w:val="20"/>
            <w:szCs w:val="20"/>
          </w:rPr>
          <w:t>Seminars</w:t>
        </w:r>
        <w:r w:rsidRPr="00BF6D07">
          <w:rPr>
            <w:sz w:val="20"/>
            <w:szCs w:val="20"/>
          </w:rPr>
          <w:t xml:space="preserve"> by Gregory Hanley</w:t>
        </w:r>
        <w:r>
          <w:rPr>
            <w:sz w:val="20"/>
            <w:szCs w:val="20"/>
          </w:rPr>
          <w:t>, Ph.D., BCBA-D</w:t>
        </w:r>
        <w:r w:rsidRPr="00BF6D07">
          <w:rPr>
            <w:sz w:val="20"/>
            <w:szCs w:val="20"/>
          </w:rPr>
          <w:t xml:space="preserve"> </w:t>
        </w:r>
        <w:r>
          <w:rPr>
            <w:sz w:val="20"/>
            <w:szCs w:val="20"/>
          </w:rPr>
          <w:t xml:space="preserve"> </w:t>
        </w:r>
        <w:r w:rsidRPr="00062F57">
          <w:rPr>
            <w:sz w:val="20"/>
            <w:szCs w:val="20"/>
          </w:rPr>
          <w:t xml:space="preserve"> </w:t>
        </w:r>
        <w:r>
          <w:rPr>
            <w:sz w:val="20"/>
            <w:szCs w:val="20"/>
          </w:rPr>
          <w:tab/>
        </w:r>
        <w:r>
          <w:rPr>
            <w:sz w:val="20"/>
            <w:szCs w:val="20"/>
          </w:rPr>
          <w:tab/>
        </w:r>
        <w:r>
          <w:rPr>
            <w:sz w:val="20"/>
            <w:szCs w:val="20"/>
          </w:rPr>
          <w:tab/>
        </w:r>
        <w:r w:rsidRPr="00062F57">
          <w:rPr>
            <w:sz w:val="20"/>
            <w:szCs w:val="20"/>
          </w:rPr>
          <w:fldChar w:fldCharType="begin"/>
        </w:r>
        <w:r w:rsidRPr="00062F57">
          <w:rPr>
            <w:sz w:val="20"/>
            <w:szCs w:val="20"/>
          </w:rPr>
          <w:instrText xml:space="preserve"> PAGE   \* MERGEFORMAT </w:instrText>
        </w:r>
        <w:r w:rsidRPr="00062F57">
          <w:rPr>
            <w:sz w:val="20"/>
            <w:szCs w:val="20"/>
          </w:rPr>
          <w:fldChar w:fldCharType="separate"/>
        </w:r>
        <w:r w:rsidR="00F966A3">
          <w:rPr>
            <w:noProof/>
            <w:sz w:val="20"/>
            <w:szCs w:val="20"/>
          </w:rPr>
          <w:t>15</w:t>
        </w:r>
        <w:r w:rsidRPr="00062F57">
          <w:rPr>
            <w:sz w:val="20"/>
            <w:szCs w:val="20"/>
          </w:rPr>
          <w:fldChar w:fldCharType="end"/>
        </w:r>
        <w:r w:rsidRPr="00062F57">
          <w:rPr>
            <w:sz w:val="20"/>
            <w:szCs w:val="20"/>
          </w:rPr>
          <w:t xml:space="preserve"> | </w:t>
        </w:r>
        <w:r w:rsidRPr="00062F57">
          <w:rPr>
            <w:color w:val="7F7F7F" w:themeColor="background1" w:themeShade="7F"/>
            <w:spacing w:val="60"/>
            <w:sz w:val="20"/>
            <w:szCs w:val="20"/>
          </w:rPr>
          <w:t>Page</w:t>
        </w:r>
      </w:p>
      <w:p w:rsidR="002F0881" w:rsidRPr="00BF6D07" w:rsidRDefault="002F0881" w:rsidP="00062F57">
        <w:pPr>
          <w:rPr>
            <w:sz w:val="20"/>
            <w:szCs w:val="20"/>
          </w:rPr>
        </w:pPr>
        <w:r>
          <w:rPr>
            <w:sz w:val="20"/>
            <w:szCs w:val="20"/>
          </w:rPr>
          <w:tab/>
          <w:t xml:space="preserve"> </w:t>
        </w:r>
      </w:p>
      <w:p w:rsidR="002F0881" w:rsidRPr="00062F57" w:rsidRDefault="002F0881" w:rsidP="00062F57">
        <w:pP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49" w:rsidRDefault="003D4C49" w:rsidP="00062F57">
      <w:r>
        <w:separator/>
      </w:r>
    </w:p>
  </w:footnote>
  <w:footnote w:type="continuationSeparator" w:id="0">
    <w:p w:rsidR="003D4C49" w:rsidRDefault="003D4C49" w:rsidP="0006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4ED"/>
    <w:multiLevelType w:val="hybridMultilevel"/>
    <w:tmpl w:val="D61A48D8"/>
    <w:lvl w:ilvl="0" w:tplc="D4E86110">
      <w:start w:val="1"/>
      <w:numFmt w:val="bullet"/>
      <w:lvlText w:val="•"/>
      <w:lvlJc w:val="left"/>
      <w:pPr>
        <w:tabs>
          <w:tab w:val="num" w:pos="720"/>
        </w:tabs>
        <w:ind w:left="720" w:hanging="360"/>
      </w:pPr>
      <w:rPr>
        <w:rFonts w:ascii="Arial" w:hAnsi="Arial" w:hint="default"/>
      </w:rPr>
    </w:lvl>
    <w:lvl w:ilvl="1" w:tplc="327C15D6" w:tentative="1">
      <w:start w:val="1"/>
      <w:numFmt w:val="bullet"/>
      <w:lvlText w:val="•"/>
      <w:lvlJc w:val="left"/>
      <w:pPr>
        <w:tabs>
          <w:tab w:val="num" w:pos="1440"/>
        </w:tabs>
        <w:ind w:left="1440" w:hanging="360"/>
      </w:pPr>
      <w:rPr>
        <w:rFonts w:ascii="Arial" w:hAnsi="Arial" w:hint="default"/>
      </w:rPr>
    </w:lvl>
    <w:lvl w:ilvl="2" w:tplc="030639C4" w:tentative="1">
      <w:start w:val="1"/>
      <w:numFmt w:val="bullet"/>
      <w:lvlText w:val="•"/>
      <w:lvlJc w:val="left"/>
      <w:pPr>
        <w:tabs>
          <w:tab w:val="num" w:pos="2160"/>
        </w:tabs>
        <w:ind w:left="2160" w:hanging="360"/>
      </w:pPr>
      <w:rPr>
        <w:rFonts w:ascii="Arial" w:hAnsi="Arial" w:hint="default"/>
      </w:rPr>
    </w:lvl>
    <w:lvl w:ilvl="3" w:tplc="6980C010" w:tentative="1">
      <w:start w:val="1"/>
      <w:numFmt w:val="bullet"/>
      <w:lvlText w:val="•"/>
      <w:lvlJc w:val="left"/>
      <w:pPr>
        <w:tabs>
          <w:tab w:val="num" w:pos="2880"/>
        </w:tabs>
        <w:ind w:left="2880" w:hanging="360"/>
      </w:pPr>
      <w:rPr>
        <w:rFonts w:ascii="Arial" w:hAnsi="Arial" w:hint="default"/>
      </w:rPr>
    </w:lvl>
    <w:lvl w:ilvl="4" w:tplc="AB2EA1AC" w:tentative="1">
      <w:start w:val="1"/>
      <w:numFmt w:val="bullet"/>
      <w:lvlText w:val="•"/>
      <w:lvlJc w:val="left"/>
      <w:pPr>
        <w:tabs>
          <w:tab w:val="num" w:pos="3600"/>
        </w:tabs>
        <w:ind w:left="3600" w:hanging="360"/>
      </w:pPr>
      <w:rPr>
        <w:rFonts w:ascii="Arial" w:hAnsi="Arial" w:hint="default"/>
      </w:rPr>
    </w:lvl>
    <w:lvl w:ilvl="5" w:tplc="AABA379C" w:tentative="1">
      <w:start w:val="1"/>
      <w:numFmt w:val="bullet"/>
      <w:lvlText w:val="•"/>
      <w:lvlJc w:val="left"/>
      <w:pPr>
        <w:tabs>
          <w:tab w:val="num" w:pos="4320"/>
        </w:tabs>
        <w:ind w:left="4320" w:hanging="360"/>
      </w:pPr>
      <w:rPr>
        <w:rFonts w:ascii="Arial" w:hAnsi="Arial" w:hint="default"/>
      </w:rPr>
    </w:lvl>
    <w:lvl w:ilvl="6" w:tplc="ED600E66" w:tentative="1">
      <w:start w:val="1"/>
      <w:numFmt w:val="bullet"/>
      <w:lvlText w:val="•"/>
      <w:lvlJc w:val="left"/>
      <w:pPr>
        <w:tabs>
          <w:tab w:val="num" w:pos="5040"/>
        </w:tabs>
        <w:ind w:left="5040" w:hanging="360"/>
      </w:pPr>
      <w:rPr>
        <w:rFonts w:ascii="Arial" w:hAnsi="Arial" w:hint="default"/>
      </w:rPr>
    </w:lvl>
    <w:lvl w:ilvl="7" w:tplc="A776F3CE" w:tentative="1">
      <w:start w:val="1"/>
      <w:numFmt w:val="bullet"/>
      <w:lvlText w:val="•"/>
      <w:lvlJc w:val="left"/>
      <w:pPr>
        <w:tabs>
          <w:tab w:val="num" w:pos="5760"/>
        </w:tabs>
        <w:ind w:left="5760" w:hanging="360"/>
      </w:pPr>
      <w:rPr>
        <w:rFonts w:ascii="Arial" w:hAnsi="Arial" w:hint="default"/>
      </w:rPr>
    </w:lvl>
    <w:lvl w:ilvl="8" w:tplc="B114FB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71619"/>
    <w:multiLevelType w:val="hybridMultilevel"/>
    <w:tmpl w:val="FF0C075E"/>
    <w:lvl w:ilvl="0" w:tplc="04090015">
      <w:start w:val="1"/>
      <w:numFmt w:val="upp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198079B5"/>
    <w:multiLevelType w:val="hybridMultilevel"/>
    <w:tmpl w:val="D5F83A78"/>
    <w:lvl w:ilvl="0" w:tplc="64BCEF84">
      <w:start w:val="1"/>
      <w:numFmt w:val="decimal"/>
      <w:lvlText w:val="%1."/>
      <w:lvlJc w:val="left"/>
      <w:pPr>
        <w:tabs>
          <w:tab w:val="num" w:pos="720"/>
        </w:tabs>
        <w:ind w:left="720" w:hanging="360"/>
      </w:pPr>
    </w:lvl>
    <w:lvl w:ilvl="1" w:tplc="24F65562">
      <w:numFmt w:val="bullet"/>
      <w:lvlText w:val="•"/>
      <w:lvlJc w:val="left"/>
      <w:pPr>
        <w:tabs>
          <w:tab w:val="num" w:pos="1440"/>
        </w:tabs>
        <w:ind w:left="1440" w:hanging="360"/>
      </w:pPr>
      <w:rPr>
        <w:rFonts w:ascii="Arial" w:hAnsi="Arial" w:hint="default"/>
      </w:rPr>
    </w:lvl>
    <w:lvl w:ilvl="2" w:tplc="1E34F7DC" w:tentative="1">
      <w:start w:val="1"/>
      <w:numFmt w:val="decimal"/>
      <w:lvlText w:val="%3."/>
      <w:lvlJc w:val="left"/>
      <w:pPr>
        <w:tabs>
          <w:tab w:val="num" w:pos="2160"/>
        </w:tabs>
        <w:ind w:left="2160" w:hanging="360"/>
      </w:pPr>
    </w:lvl>
    <w:lvl w:ilvl="3" w:tplc="7F72AC46" w:tentative="1">
      <w:start w:val="1"/>
      <w:numFmt w:val="decimal"/>
      <w:lvlText w:val="%4."/>
      <w:lvlJc w:val="left"/>
      <w:pPr>
        <w:tabs>
          <w:tab w:val="num" w:pos="2880"/>
        </w:tabs>
        <w:ind w:left="2880" w:hanging="360"/>
      </w:pPr>
    </w:lvl>
    <w:lvl w:ilvl="4" w:tplc="A54E483E" w:tentative="1">
      <w:start w:val="1"/>
      <w:numFmt w:val="decimal"/>
      <w:lvlText w:val="%5."/>
      <w:lvlJc w:val="left"/>
      <w:pPr>
        <w:tabs>
          <w:tab w:val="num" w:pos="3600"/>
        </w:tabs>
        <w:ind w:left="3600" w:hanging="360"/>
      </w:pPr>
    </w:lvl>
    <w:lvl w:ilvl="5" w:tplc="E79625B0" w:tentative="1">
      <w:start w:val="1"/>
      <w:numFmt w:val="decimal"/>
      <w:lvlText w:val="%6."/>
      <w:lvlJc w:val="left"/>
      <w:pPr>
        <w:tabs>
          <w:tab w:val="num" w:pos="4320"/>
        </w:tabs>
        <w:ind w:left="4320" w:hanging="360"/>
      </w:pPr>
    </w:lvl>
    <w:lvl w:ilvl="6" w:tplc="33EC60AA" w:tentative="1">
      <w:start w:val="1"/>
      <w:numFmt w:val="decimal"/>
      <w:lvlText w:val="%7."/>
      <w:lvlJc w:val="left"/>
      <w:pPr>
        <w:tabs>
          <w:tab w:val="num" w:pos="5040"/>
        </w:tabs>
        <w:ind w:left="5040" w:hanging="360"/>
      </w:pPr>
    </w:lvl>
    <w:lvl w:ilvl="7" w:tplc="C5783C58" w:tentative="1">
      <w:start w:val="1"/>
      <w:numFmt w:val="decimal"/>
      <w:lvlText w:val="%8."/>
      <w:lvlJc w:val="left"/>
      <w:pPr>
        <w:tabs>
          <w:tab w:val="num" w:pos="5760"/>
        </w:tabs>
        <w:ind w:left="5760" w:hanging="360"/>
      </w:pPr>
    </w:lvl>
    <w:lvl w:ilvl="8" w:tplc="4CA6D262" w:tentative="1">
      <w:start w:val="1"/>
      <w:numFmt w:val="decimal"/>
      <w:lvlText w:val="%9."/>
      <w:lvlJc w:val="left"/>
      <w:pPr>
        <w:tabs>
          <w:tab w:val="num" w:pos="6480"/>
        </w:tabs>
        <w:ind w:left="6480" w:hanging="360"/>
      </w:pPr>
    </w:lvl>
  </w:abstractNum>
  <w:abstractNum w:abstractNumId="3" w15:restartNumberingAfterBreak="0">
    <w:nsid w:val="1EB82AA3"/>
    <w:multiLevelType w:val="hybridMultilevel"/>
    <w:tmpl w:val="D820E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22AF5"/>
    <w:multiLevelType w:val="hybridMultilevel"/>
    <w:tmpl w:val="885A7886"/>
    <w:lvl w:ilvl="0" w:tplc="36A277D4">
      <w:start w:val="5"/>
      <w:numFmt w:val="decimal"/>
      <w:lvlText w:val="%1."/>
      <w:lvlJc w:val="left"/>
      <w:pPr>
        <w:tabs>
          <w:tab w:val="num" w:pos="360"/>
        </w:tabs>
        <w:ind w:left="360" w:hanging="360"/>
      </w:pPr>
    </w:lvl>
    <w:lvl w:ilvl="1" w:tplc="992469F0" w:tentative="1">
      <w:start w:val="1"/>
      <w:numFmt w:val="decimal"/>
      <w:lvlText w:val="%2."/>
      <w:lvlJc w:val="left"/>
      <w:pPr>
        <w:tabs>
          <w:tab w:val="num" w:pos="1080"/>
        </w:tabs>
        <w:ind w:left="1080" w:hanging="360"/>
      </w:pPr>
    </w:lvl>
    <w:lvl w:ilvl="2" w:tplc="9B00F3DA" w:tentative="1">
      <w:start w:val="1"/>
      <w:numFmt w:val="decimal"/>
      <w:lvlText w:val="%3."/>
      <w:lvlJc w:val="left"/>
      <w:pPr>
        <w:tabs>
          <w:tab w:val="num" w:pos="1800"/>
        </w:tabs>
        <w:ind w:left="1800" w:hanging="360"/>
      </w:pPr>
    </w:lvl>
    <w:lvl w:ilvl="3" w:tplc="A77CEC70" w:tentative="1">
      <w:start w:val="1"/>
      <w:numFmt w:val="decimal"/>
      <w:lvlText w:val="%4."/>
      <w:lvlJc w:val="left"/>
      <w:pPr>
        <w:tabs>
          <w:tab w:val="num" w:pos="2520"/>
        </w:tabs>
        <w:ind w:left="2520" w:hanging="360"/>
      </w:pPr>
    </w:lvl>
    <w:lvl w:ilvl="4" w:tplc="4A7CC6DC" w:tentative="1">
      <w:start w:val="1"/>
      <w:numFmt w:val="decimal"/>
      <w:lvlText w:val="%5."/>
      <w:lvlJc w:val="left"/>
      <w:pPr>
        <w:tabs>
          <w:tab w:val="num" w:pos="3240"/>
        </w:tabs>
        <w:ind w:left="3240" w:hanging="360"/>
      </w:pPr>
    </w:lvl>
    <w:lvl w:ilvl="5" w:tplc="9CB698C8" w:tentative="1">
      <w:start w:val="1"/>
      <w:numFmt w:val="decimal"/>
      <w:lvlText w:val="%6."/>
      <w:lvlJc w:val="left"/>
      <w:pPr>
        <w:tabs>
          <w:tab w:val="num" w:pos="3960"/>
        </w:tabs>
        <w:ind w:left="3960" w:hanging="360"/>
      </w:pPr>
    </w:lvl>
    <w:lvl w:ilvl="6" w:tplc="BBF8B356" w:tentative="1">
      <w:start w:val="1"/>
      <w:numFmt w:val="decimal"/>
      <w:lvlText w:val="%7."/>
      <w:lvlJc w:val="left"/>
      <w:pPr>
        <w:tabs>
          <w:tab w:val="num" w:pos="4680"/>
        </w:tabs>
        <w:ind w:left="4680" w:hanging="360"/>
      </w:pPr>
    </w:lvl>
    <w:lvl w:ilvl="7" w:tplc="8464774E" w:tentative="1">
      <w:start w:val="1"/>
      <w:numFmt w:val="decimal"/>
      <w:lvlText w:val="%8."/>
      <w:lvlJc w:val="left"/>
      <w:pPr>
        <w:tabs>
          <w:tab w:val="num" w:pos="5400"/>
        </w:tabs>
        <w:ind w:left="5400" w:hanging="360"/>
      </w:pPr>
    </w:lvl>
    <w:lvl w:ilvl="8" w:tplc="6088BF9C" w:tentative="1">
      <w:start w:val="1"/>
      <w:numFmt w:val="decimal"/>
      <w:lvlText w:val="%9."/>
      <w:lvlJc w:val="left"/>
      <w:pPr>
        <w:tabs>
          <w:tab w:val="num" w:pos="6120"/>
        </w:tabs>
        <w:ind w:left="6120" w:hanging="360"/>
      </w:pPr>
    </w:lvl>
  </w:abstractNum>
  <w:abstractNum w:abstractNumId="5" w15:restartNumberingAfterBreak="0">
    <w:nsid w:val="2FE930CF"/>
    <w:multiLevelType w:val="hybridMultilevel"/>
    <w:tmpl w:val="F20070EC"/>
    <w:lvl w:ilvl="0" w:tplc="76CE5648">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B87B0E"/>
    <w:multiLevelType w:val="hybridMultilevel"/>
    <w:tmpl w:val="19A09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0445D"/>
    <w:multiLevelType w:val="hybridMultilevel"/>
    <w:tmpl w:val="C0F4F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38EF"/>
    <w:multiLevelType w:val="hybridMultilevel"/>
    <w:tmpl w:val="B1A24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30F1E"/>
    <w:multiLevelType w:val="hybridMultilevel"/>
    <w:tmpl w:val="46FA6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880B9A"/>
    <w:multiLevelType w:val="hybridMultilevel"/>
    <w:tmpl w:val="7E088BD0"/>
    <w:lvl w:ilvl="0" w:tplc="36166A56">
      <w:start w:val="1"/>
      <w:numFmt w:val="decimal"/>
      <w:lvlText w:val="%1."/>
      <w:lvlJc w:val="left"/>
      <w:pPr>
        <w:tabs>
          <w:tab w:val="num" w:pos="360"/>
        </w:tabs>
        <w:ind w:left="360" w:hanging="360"/>
      </w:pPr>
    </w:lvl>
    <w:lvl w:ilvl="1" w:tplc="07824974" w:tentative="1">
      <w:start w:val="1"/>
      <w:numFmt w:val="decimal"/>
      <w:lvlText w:val="%2."/>
      <w:lvlJc w:val="left"/>
      <w:pPr>
        <w:tabs>
          <w:tab w:val="num" w:pos="1080"/>
        </w:tabs>
        <w:ind w:left="1080" w:hanging="360"/>
      </w:pPr>
    </w:lvl>
    <w:lvl w:ilvl="2" w:tplc="766A34BA" w:tentative="1">
      <w:start w:val="1"/>
      <w:numFmt w:val="decimal"/>
      <w:lvlText w:val="%3."/>
      <w:lvlJc w:val="left"/>
      <w:pPr>
        <w:tabs>
          <w:tab w:val="num" w:pos="1800"/>
        </w:tabs>
        <w:ind w:left="1800" w:hanging="360"/>
      </w:pPr>
    </w:lvl>
    <w:lvl w:ilvl="3" w:tplc="2FC03F60" w:tentative="1">
      <w:start w:val="1"/>
      <w:numFmt w:val="decimal"/>
      <w:lvlText w:val="%4."/>
      <w:lvlJc w:val="left"/>
      <w:pPr>
        <w:tabs>
          <w:tab w:val="num" w:pos="2520"/>
        </w:tabs>
        <w:ind w:left="2520" w:hanging="360"/>
      </w:pPr>
    </w:lvl>
    <w:lvl w:ilvl="4" w:tplc="C372805A" w:tentative="1">
      <w:start w:val="1"/>
      <w:numFmt w:val="decimal"/>
      <w:lvlText w:val="%5."/>
      <w:lvlJc w:val="left"/>
      <w:pPr>
        <w:tabs>
          <w:tab w:val="num" w:pos="3240"/>
        </w:tabs>
        <w:ind w:left="3240" w:hanging="360"/>
      </w:pPr>
    </w:lvl>
    <w:lvl w:ilvl="5" w:tplc="60947F90" w:tentative="1">
      <w:start w:val="1"/>
      <w:numFmt w:val="decimal"/>
      <w:lvlText w:val="%6."/>
      <w:lvlJc w:val="left"/>
      <w:pPr>
        <w:tabs>
          <w:tab w:val="num" w:pos="3960"/>
        </w:tabs>
        <w:ind w:left="3960" w:hanging="360"/>
      </w:pPr>
    </w:lvl>
    <w:lvl w:ilvl="6" w:tplc="4880E1A4" w:tentative="1">
      <w:start w:val="1"/>
      <w:numFmt w:val="decimal"/>
      <w:lvlText w:val="%7."/>
      <w:lvlJc w:val="left"/>
      <w:pPr>
        <w:tabs>
          <w:tab w:val="num" w:pos="4680"/>
        </w:tabs>
        <w:ind w:left="4680" w:hanging="360"/>
      </w:pPr>
    </w:lvl>
    <w:lvl w:ilvl="7" w:tplc="EBF8324A" w:tentative="1">
      <w:start w:val="1"/>
      <w:numFmt w:val="decimal"/>
      <w:lvlText w:val="%8."/>
      <w:lvlJc w:val="left"/>
      <w:pPr>
        <w:tabs>
          <w:tab w:val="num" w:pos="5400"/>
        </w:tabs>
        <w:ind w:left="5400" w:hanging="360"/>
      </w:pPr>
    </w:lvl>
    <w:lvl w:ilvl="8" w:tplc="89C26042" w:tentative="1">
      <w:start w:val="1"/>
      <w:numFmt w:val="decimal"/>
      <w:lvlText w:val="%9."/>
      <w:lvlJc w:val="left"/>
      <w:pPr>
        <w:tabs>
          <w:tab w:val="num" w:pos="6120"/>
        </w:tabs>
        <w:ind w:left="6120" w:hanging="360"/>
      </w:pPr>
    </w:lvl>
  </w:abstractNum>
  <w:num w:numId="1">
    <w:abstractNumId w:val="9"/>
  </w:num>
  <w:num w:numId="2">
    <w:abstractNumId w:val="10"/>
  </w:num>
  <w:num w:numId="3">
    <w:abstractNumId w:val="4"/>
  </w:num>
  <w:num w:numId="4">
    <w:abstractNumId w:val="0"/>
  </w:num>
  <w:num w:numId="5">
    <w:abstractNumId w:val="3"/>
  </w:num>
  <w:num w:numId="6">
    <w:abstractNumId w:val="7"/>
  </w:num>
  <w:num w:numId="7">
    <w:abstractNumId w:val="6"/>
  </w:num>
  <w:num w:numId="8">
    <w:abstractNumId w:val="1"/>
  </w:num>
  <w:num w:numId="9">
    <w:abstractNumId w:val="2"/>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07"/>
    <w:rsid w:val="00000841"/>
    <w:rsid w:val="00000C73"/>
    <w:rsid w:val="00003965"/>
    <w:rsid w:val="00003A36"/>
    <w:rsid w:val="00003E3E"/>
    <w:rsid w:val="00003F02"/>
    <w:rsid w:val="0000408A"/>
    <w:rsid w:val="00004C36"/>
    <w:rsid w:val="00010DF4"/>
    <w:rsid w:val="000135F5"/>
    <w:rsid w:val="00013E87"/>
    <w:rsid w:val="0001416C"/>
    <w:rsid w:val="00015B22"/>
    <w:rsid w:val="000167D4"/>
    <w:rsid w:val="00022156"/>
    <w:rsid w:val="00022215"/>
    <w:rsid w:val="00022727"/>
    <w:rsid w:val="00022F64"/>
    <w:rsid w:val="00023721"/>
    <w:rsid w:val="00023DFD"/>
    <w:rsid w:val="00026F9B"/>
    <w:rsid w:val="00027FF1"/>
    <w:rsid w:val="00030AD4"/>
    <w:rsid w:val="00031C3A"/>
    <w:rsid w:val="00031E7E"/>
    <w:rsid w:val="00032250"/>
    <w:rsid w:val="000336F4"/>
    <w:rsid w:val="00033839"/>
    <w:rsid w:val="00033EA4"/>
    <w:rsid w:val="000365B4"/>
    <w:rsid w:val="00036E5E"/>
    <w:rsid w:val="000424CA"/>
    <w:rsid w:val="000431C5"/>
    <w:rsid w:val="00043E54"/>
    <w:rsid w:val="00045A33"/>
    <w:rsid w:val="00045EA4"/>
    <w:rsid w:val="00046148"/>
    <w:rsid w:val="00046359"/>
    <w:rsid w:val="00046EBE"/>
    <w:rsid w:val="00046EC9"/>
    <w:rsid w:val="000477C3"/>
    <w:rsid w:val="000478FB"/>
    <w:rsid w:val="000503FC"/>
    <w:rsid w:val="00050A58"/>
    <w:rsid w:val="00050CA9"/>
    <w:rsid w:val="00050E34"/>
    <w:rsid w:val="000520FB"/>
    <w:rsid w:val="00052626"/>
    <w:rsid w:val="000534D5"/>
    <w:rsid w:val="0005371F"/>
    <w:rsid w:val="00053972"/>
    <w:rsid w:val="00054518"/>
    <w:rsid w:val="00056748"/>
    <w:rsid w:val="000573A0"/>
    <w:rsid w:val="00057572"/>
    <w:rsid w:val="00061B95"/>
    <w:rsid w:val="00061D1B"/>
    <w:rsid w:val="00062716"/>
    <w:rsid w:val="00062F57"/>
    <w:rsid w:val="00063D15"/>
    <w:rsid w:val="00064702"/>
    <w:rsid w:val="00064BA3"/>
    <w:rsid w:val="00064CD8"/>
    <w:rsid w:val="00066854"/>
    <w:rsid w:val="00066B36"/>
    <w:rsid w:val="00067E68"/>
    <w:rsid w:val="00070150"/>
    <w:rsid w:val="00070A7C"/>
    <w:rsid w:val="00071AEE"/>
    <w:rsid w:val="0007256C"/>
    <w:rsid w:val="00073166"/>
    <w:rsid w:val="000735CF"/>
    <w:rsid w:val="00073C29"/>
    <w:rsid w:val="00074CAB"/>
    <w:rsid w:val="00074E86"/>
    <w:rsid w:val="00075105"/>
    <w:rsid w:val="0007649C"/>
    <w:rsid w:val="0007651C"/>
    <w:rsid w:val="0007686D"/>
    <w:rsid w:val="00076B75"/>
    <w:rsid w:val="000806D0"/>
    <w:rsid w:val="000811D5"/>
    <w:rsid w:val="00081C14"/>
    <w:rsid w:val="0008225D"/>
    <w:rsid w:val="00082618"/>
    <w:rsid w:val="0008291C"/>
    <w:rsid w:val="000830BB"/>
    <w:rsid w:val="00083CE2"/>
    <w:rsid w:val="00083E13"/>
    <w:rsid w:val="0008411E"/>
    <w:rsid w:val="00084D53"/>
    <w:rsid w:val="00085BA7"/>
    <w:rsid w:val="0008605D"/>
    <w:rsid w:val="000860D7"/>
    <w:rsid w:val="00086B60"/>
    <w:rsid w:val="00087041"/>
    <w:rsid w:val="00087943"/>
    <w:rsid w:val="00087E0E"/>
    <w:rsid w:val="00087FAC"/>
    <w:rsid w:val="00090D26"/>
    <w:rsid w:val="00091C7E"/>
    <w:rsid w:val="000932E3"/>
    <w:rsid w:val="0009392D"/>
    <w:rsid w:val="00093E71"/>
    <w:rsid w:val="00094926"/>
    <w:rsid w:val="00094C51"/>
    <w:rsid w:val="00095173"/>
    <w:rsid w:val="00095560"/>
    <w:rsid w:val="00096341"/>
    <w:rsid w:val="00097B28"/>
    <w:rsid w:val="00097EAD"/>
    <w:rsid w:val="000A019F"/>
    <w:rsid w:val="000A0A11"/>
    <w:rsid w:val="000A17C9"/>
    <w:rsid w:val="000A348D"/>
    <w:rsid w:val="000A382B"/>
    <w:rsid w:val="000A39BA"/>
    <w:rsid w:val="000A3E0C"/>
    <w:rsid w:val="000A4172"/>
    <w:rsid w:val="000A5448"/>
    <w:rsid w:val="000A5720"/>
    <w:rsid w:val="000A57AD"/>
    <w:rsid w:val="000A73E5"/>
    <w:rsid w:val="000A7865"/>
    <w:rsid w:val="000A79C0"/>
    <w:rsid w:val="000B0142"/>
    <w:rsid w:val="000B024C"/>
    <w:rsid w:val="000B0BAD"/>
    <w:rsid w:val="000B1307"/>
    <w:rsid w:val="000B1C59"/>
    <w:rsid w:val="000B373D"/>
    <w:rsid w:val="000B4556"/>
    <w:rsid w:val="000B4C95"/>
    <w:rsid w:val="000B695F"/>
    <w:rsid w:val="000B7424"/>
    <w:rsid w:val="000B7BC6"/>
    <w:rsid w:val="000B7FC0"/>
    <w:rsid w:val="000C0783"/>
    <w:rsid w:val="000C2339"/>
    <w:rsid w:val="000C32BA"/>
    <w:rsid w:val="000C38B3"/>
    <w:rsid w:val="000C3D6D"/>
    <w:rsid w:val="000C48A1"/>
    <w:rsid w:val="000C4C68"/>
    <w:rsid w:val="000C52AD"/>
    <w:rsid w:val="000C63F4"/>
    <w:rsid w:val="000C645F"/>
    <w:rsid w:val="000C736D"/>
    <w:rsid w:val="000D225A"/>
    <w:rsid w:val="000D3EC4"/>
    <w:rsid w:val="000D555C"/>
    <w:rsid w:val="000D5CDB"/>
    <w:rsid w:val="000D5FE2"/>
    <w:rsid w:val="000D61DF"/>
    <w:rsid w:val="000D6840"/>
    <w:rsid w:val="000D6932"/>
    <w:rsid w:val="000D7656"/>
    <w:rsid w:val="000E076C"/>
    <w:rsid w:val="000E083A"/>
    <w:rsid w:val="000E1314"/>
    <w:rsid w:val="000E28B2"/>
    <w:rsid w:val="000E34F1"/>
    <w:rsid w:val="000E40B4"/>
    <w:rsid w:val="000E5310"/>
    <w:rsid w:val="000E5DE0"/>
    <w:rsid w:val="000E6269"/>
    <w:rsid w:val="000E635F"/>
    <w:rsid w:val="000E6844"/>
    <w:rsid w:val="000E69E4"/>
    <w:rsid w:val="000E6A12"/>
    <w:rsid w:val="000E7184"/>
    <w:rsid w:val="000E7B06"/>
    <w:rsid w:val="000F0B49"/>
    <w:rsid w:val="000F139E"/>
    <w:rsid w:val="000F3CE7"/>
    <w:rsid w:val="000F42E5"/>
    <w:rsid w:val="000F465A"/>
    <w:rsid w:val="000F6517"/>
    <w:rsid w:val="000F6D1D"/>
    <w:rsid w:val="000F6FDC"/>
    <w:rsid w:val="000F7BE3"/>
    <w:rsid w:val="001021E0"/>
    <w:rsid w:val="00103143"/>
    <w:rsid w:val="00103427"/>
    <w:rsid w:val="001045B6"/>
    <w:rsid w:val="00106097"/>
    <w:rsid w:val="0010633D"/>
    <w:rsid w:val="00107327"/>
    <w:rsid w:val="00111D23"/>
    <w:rsid w:val="00111F43"/>
    <w:rsid w:val="001124DC"/>
    <w:rsid w:val="0011269C"/>
    <w:rsid w:val="00113297"/>
    <w:rsid w:val="00113798"/>
    <w:rsid w:val="00114020"/>
    <w:rsid w:val="00114A1D"/>
    <w:rsid w:val="001151C0"/>
    <w:rsid w:val="0011657D"/>
    <w:rsid w:val="00116CA6"/>
    <w:rsid w:val="001173B7"/>
    <w:rsid w:val="00121802"/>
    <w:rsid w:val="001226B5"/>
    <w:rsid w:val="0012293A"/>
    <w:rsid w:val="00122E41"/>
    <w:rsid w:val="00123207"/>
    <w:rsid w:val="00124DE0"/>
    <w:rsid w:val="001262CE"/>
    <w:rsid w:val="0012675D"/>
    <w:rsid w:val="001272EB"/>
    <w:rsid w:val="0012778E"/>
    <w:rsid w:val="00131066"/>
    <w:rsid w:val="0013298A"/>
    <w:rsid w:val="00132D7B"/>
    <w:rsid w:val="0013348D"/>
    <w:rsid w:val="0013359C"/>
    <w:rsid w:val="001336D0"/>
    <w:rsid w:val="00135C7A"/>
    <w:rsid w:val="001372F6"/>
    <w:rsid w:val="0014044F"/>
    <w:rsid w:val="00140570"/>
    <w:rsid w:val="00141978"/>
    <w:rsid w:val="0014245C"/>
    <w:rsid w:val="00142A76"/>
    <w:rsid w:val="0014330C"/>
    <w:rsid w:val="00144522"/>
    <w:rsid w:val="00145BF4"/>
    <w:rsid w:val="00146C29"/>
    <w:rsid w:val="001470E6"/>
    <w:rsid w:val="001478AA"/>
    <w:rsid w:val="00147984"/>
    <w:rsid w:val="0015075C"/>
    <w:rsid w:val="00150B7A"/>
    <w:rsid w:val="00151C9C"/>
    <w:rsid w:val="001541D1"/>
    <w:rsid w:val="00154A42"/>
    <w:rsid w:val="0015595A"/>
    <w:rsid w:val="001560A6"/>
    <w:rsid w:val="00156817"/>
    <w:rsid w:val="00157809"/>
    <w:rsid w:val="00161194"/>
    <w:rsid w:val="00161EA2"/>
    <w:rsid w:val="00163309"/>
    <w:rsid w:val="0016366C"/>
    <w:rsid w:val="00164023"/>
    <w:rsid w:val="001641F2"/>
    <w:rsid w:val="001651D4"/>
    <w:rsid w:val="001659E1"/>
    <w:rsid w:val="00166F35"/>
    <w:rsid w:val="001674B8"/>
    <w:rsid w:val="00171214"/>
    <w:rsid w:val="0017147D"/>
    <w:rsid w:val="001717BE"/>
    <w:rsid w:val="001726E9"/>
    <w:rsid w:val="00173783"/>
    <w:rsid w:val="00174381"/>
    <w:rsid w:val="00174479"/>
    <w:rsid w:val="001746BA"/>
    <w:rsid w:val="00174F8A"/>
    <w:rsid w:val="001751CF"/>
    <w:rsid w:val="00176B8B"/>
    <w:rsid w:val="00177682"/>
    <w:rsid w:val="001777FD"/>
    <w:rsid w:val="00177D30"/>
    <w:rsid w:val="001818D3"/>
    <w:rsid w:val="00181CCA"/>
    <w:rsid w:val="0018270F"/>
    <w:rsid w:val="0018297C"/>
    <w:rsid w:val="00182A2C"/>
    <w:rsid w:val="00182B8F"/>
    <w:rsid w:val="0018410C"/>
    <w:rsid w:val="00184D6F"/>
    <w:rsid w:val="00185907"/>
    <w:rsid w:val="00185B1B"/>
    <w:rsid w:val="00185EC3"/>
    <w:rsid w:val="001865DD"/>
    <w:rsid w:val="0018688E"/>
    <w:rsid w:val="001869DB"/>
    <w:rsid w:val="00187377"/>
    <w:rsid w:val="001875BB"/>
    <w:rsid w:val="001878FB"/>
    <w:rsid w:val="001902D3"/>
    <w:rsid w:val="0019043A"/>
    <w:rsid w:val="0019161D"/>
    <w:rsid w:val="00191F7F"/>
    <w:rsid w:val="00191F82"/>
    <w:rsid w:val="00193C1F"/>
    <w:rsid w:val="00193ECA"/>
    <w:rsid w:val="0019407F"/>
    <w:rsid w:val="00194D39"/>
    <w:rsid w:val="00196456"/>
    <w:rsid w:val="00196A58"/>
    <w:rsid w:val="00197041"/>
    <w:rsid w:val="001A057F"/>
    <w:rsid w:val="001A0870"/>
    <w:rsid w:val="001A099D"/>
    <w:rsid w:val="001A10A6"/>
    <w:rsid w:val="001A267E"/>
    <w:rsid w:val="001A2BC9"/>
    <w:rsid w:val="001A2FD1"/>
    <w:rsid w:val="001A3E7A"/>
    <w:rsid w:val="001A5DF1"/>
    <w:rsid w:val="001A63C5"/>
    <w:rsid w:val="001A74C7"/>
    <w:rsid w:val="001A7D3E"/>
    <w:rsid w:val="001B022C"/>
    <w:rsid w:val="001B0395"/>
    <w:rsid w:val="001B0421"/>
    <w:rsid w:val="001B13B2"/>
    <w:rsid w:val="001B1F93"/>
    <w:rsid w:val="001B3B80"/>
    <w:rsid w:val="001B40CA"/>
    <w:rsid w:val="001B58F2"/>
    <w:rsid w:val="001B6123"/>
    <w:rsid w:val="001B6B6D"/>
    <w:rsid w:val="001B6EF0"/>
    <w:rsid w:val="001B7C66"/>
    <w:rsid w:val="001C001C"/>
    <w:rsid w:val="001C016E"/>
    <w:rsid w:val="001C21FA"/>
    <w:rsid w:val="001C2221"/>
    <w:rsid w:val="001C456E"/>
    <w:rsid w:val="001C513B"/>
    <w:rsid w:val="001C5EF4"/>
    <w:rsid w:val="001C6D5A"/>
    <w:rsid w:val="001C7642"/>
    <w:rsid w:val="001C7E2F"/>
    <w:rsid w:val="001D05CC"/>
    <w:rsid w:val="001D2030"/>
    <w:rsid w:val="001D208D"/>
    <w:rsid w:val="001D34A4"/>
    <w:rsid w:val="001D3C60"/>
    <w:rsid w:val="001D4612"/>
    <w:rsid w:val="001D520B"/>
    <w:rsid w:val="001D56F5"/>
    <w:rsid w:val="001D5883"/>
    <w:rsid w:val="001D59EA"/>
    <w:rsid w:val="001D70BF"/>
    <w:rsid w:val="001D71EA"/>
    <w:rsid w:val="001E00DA"/>
    <w:rsid w:val="001E04E2"/>
    <w:rsid w:val="001E090F"/>
    <w:rsid w:val="001E1254"/>
    <w:rsid w:val="001E16D8"/>
    <w:rsid w:val="001E1947"/>
    <w:rsid w:val="001E19E5"/>
    <w:rsid w:val="001E219C"/>
    <w:rsid w:val="001E33D8"/>
    <w:rsid w:val="001E570A"/>
    <w:rsid w:val="001E587D"/>
    <w:rsid w:val="001E5EE8"/>
    <w:rsid w:val="001E6452"/>
    <w:rsid w:val="001E6C6A"/>
    <w:rsid w:val="001E6C8B"/>
    <w:rsid w:val="001E78ED"/>
    <w:rsid w:val="001F12BD"/>
    <w:rsid w:val="001F2182"/>
    <w:rsid w:val="001F2BC4"/>
    <w:rsid w:val="001F2DEE"/>
    <w:rsid w:val="001F41C8"/>
    <w:rsid w:val="001F4576"/>
    <w:rsid w:val="001F48D5"/>
    <w:rsid w:val="001F5B8C"/>
    <w:rsid w:val="001F64CC"/>
    <w:rsid w:val="001F6BEA"/>
    <w:rsid w:val="001F6D0F"/>
    <w:rsid w:val="001F7847"/>
    <w:rsid w:val="002011C4"/>
    <w:rsid w:val="00203ECD"/>
    <w:rsid w:val="00204291"/>
    <w:rsid w:val="0020642E"/>
    <w:rsid w:val="002073AB"/>
    <w:rsid w:val="00207687"/>
    <w:rsid w:val="0020798D"/>
    <w:rsid w:val="00207E06"/>
    <w:rsid w:val="0021127A"/>
    <w:rsid w:val="002116BE"/>
    <w:rsid w:val="00211B78"/>
    <w:rsid w:val="00211FED"/>
    <w:rsid w:val="0021264E"/>
    <w:rsid w:val="00212F94"/>
    <w:rsid w:val="00213391"/>
    <w:rsid w:val="00213590"/>
    <w:rsid w:val="00213C27"/>
    <w:rsid w:val="00213D0E"/>
    <w:rsid w:val="0021466C"/>
    <w:rsid w:val="00214F35"/>
    <w:rsid w:val="0021517A"/>
    <w:rsid w:val="00216F11"/>
    <w:rsid w:val="002172BF"/>
    <w:rsid w:val="00217452"/>
    <w:rsid w:val="00217BCD"/>
    <w:rsid w:val="002200CF"/>
    <w:rsid w:val="00220899"/>
    <w:rsid w:val="002215E5"/>
    <w:rsid w:val="0022189A"/>
    <w:rsid w:val="00222AC7"/>
    <w:rsid w:val="00223422"/>
    <w:rsid w:val="00223A44"/>
    <w:rsid w:val="002252AF"/>
    <w:rsid w:val="00225AD3"/>
    <w:rsid w:val="00225F68"/>
    <w:rsid w:val="002260D2"/>
    <w:rsid w:val="00226BF9"/>
    <w:rsid w:val="00226ECD"/>
    <w:rsid w:val="0022735C"/>
    <w:rsid w:val="002274BE"/>
    <w:rsid w:val="00230150"/>
    <w:rsid w:val="00230320"/>
    <w:rsid w:val="00230C18"/>
    <w:rsid w:val="00231D4A"/>
    <w:rsid w:val="002323EC"/>
    <w:rsid w:val="0023262A"/>
    <w:rsid w:val="002332C8"/>
    <w:rsid w:val="00233AD2"/>
    <w:rsid w:val="00234034"/>
    <w:rsid w:val="002349D3"/>
    <w:rsid w:val="00234B11"/>
    <w:rsid w:val="00237340"/>
    <w:rsid w:val="002376F0"/>
    <w:rsid w:val="00237788"/>
    <w:rsid w:val="00240200"/>
    <w:rsid w:val="002410F5"/>
    <w:rsid w:val="00241925"/>
    <w:rsid w:val="00242E91"/>
    <w:rsid w:val="00243C4F"/>
    <w:rsid w:val="00244BC6"/>
    <w:rsid w:val="00244CF8"/>
    <w:rsid w:val="0024595A"/>
    <w:rsid w:val="00246D23"/>
    <w:rsid w:val="0024702D"/>
    <w:rsid w:val="002479A3"/>
    <w:rsid w:val="00247FE7"/>
    <w:rsid w:val="00250653"/>
    <w:rsid w:val="002515AF"/>
    <w:rsid w:val="0025220B"/>
    <w:rsid w:val="00252465"/>
    <w:rsid w:val="00252D3F"/>
    <w:rsid w:val="00252F69"/>
    <w:rsid w:val="002539F5"/>
    <w:rsid w:val="00253CF5"/>
    <w:rsid w:val="00255D80"/>
    <w:rsid w:val="00255D9D"/>
    <w:rsid w:val="0026011D"/>
    <w:rsid w:val="002619CF"/>
    <w:rsid w:val="00263EE3"/>
    <w:rsid w:val="002640D9"/>
    <w:rsid w:val="002650BA"/>
    <w:rsid w:val="002651BA"/>
    <w:rsid w:val="00266362"/>
    <w:rsid w:val="002671A9"/>
    <w:rsid w:val="0027027E"/>
    <w:rsid w:val="002708FC"/>
    <w:rsid w:val="00272459"/>
    <w:rsid w:val="00273945"/>
    <w:rsid w:val="002747F1"/>
    <w:rsid w:val="00275FE4"/>
    <w:rsid w:val="002767FC"/>
    <w:rsid w:val="00276BB2"/>
    <w:rsid w:val="0027789A"/>
    <w:rsid w:val="00277A40"/>
    <w:rsid w:val="00277EBF"/>
    <w:rsid w:val="00280985"/>
    <w:rsid w:val="00281218"/>
    <w:rsid w:val="00283DA2"/>
    <w:rsid w:val="0028432F"/>
    <w:rsid w:val="002853D8"/>
    <w:rsid w:val="00285444"/>
    <w:rsid w:val="00285C08"/>
    <w:rsid w:val="00286DA5"/>
    <w:rsid w:val="00287EDB"/>
    <w:rsid w:val="0029174A"/>
    <w:rsid w:val="002921FF"/>
    <w:rsid w:val="00292555"/>
    <w:rsid w:val="002936A8"/>
    <w:rsid w:val="002940FB"/>
    <w:rsid w:val="002949FC"/>
    <w:rsid w:val="00294E3B"/>
    <w:rsid w:val="00295CF8"/>
    <w:rsid w:val="00295D58"/>
    <w:rsid w:val="00296993"/>
    <w:rsid w:val="00296E22"/>
    <w:rsid w:val="002A0303"/>
    <w:rsid w:val="002A0308"/>
    <w:rsid w:val="002A0451"/>
    <w:rsid w:val="002A2E79"/>
    <w:rsid w:val="002A393D"/>
    <w:rsid w:val="002A3E8E"/>
    <w:rsid w:val="002A44EA"/>
    <w:rsid w:val="002A4554"/>
    <w:rsid w:val="002A5263"/>
    <w:rsid w:val="002A594A"/>
    <w:rsid w:val="002A5AED"/>
    <w:rsid w:val="002A620E"/>
    <w:rsid w:val="002A6BE0"/>
    <w:rsid w:val="002A73A2"/>
    <w:rsid w:val="002B124B"/>
    <w:rsid w:val="002B2252"/>
    <w:rsid w:val="002B22DD"/>
    <w:rsid w:val="002B27D0"/>
    <w:rsid w:val="002B2B9F"/>
    <w:rsid w:val="002B3429"/>
    <w:rsid w:val="002B370F"/>
    <w:rsid w:val="002B3A45"/>
    <w:rsid w:val="002B3C76"/>
    <w:rsid w:val="002B3C9F"/>
    <w:rsid w:val="002B6850"/>
    <w:rsid w:val="002B74AB"/>
    <w:rsid w:val="002C192E"/>
    <w:rsid w:val="002C225E"/>
    <w:rsid w:val="002C2712"/>
    <w:rsid w:val="002C2ED6"/>
    <w:rsid w:val="002C436D"/>
    <w:rsid w:val="002C521E"/>
    <w:rsid w:val="002C57F9"/>
    <w:rsid w:val="002C5C7B"/>
    <w:rsid w:val="002C65F0"/>
    <w:rsid w:val="002C67A2"/>
    <w:rsid w:val="002C71A4"/>
    <w:rsid w:val="002C72F1"/>
    <w:rsid w:val="002C7418"/>
    <w:rsid w:val="002C7580"/>
    <w:rsid w:val="002D00FE"/>
    <w:rsid w:val="002D0E76"/>
    <w:rsid w:val="002D1616"/>
    <w:rsid w:val="002D1E8C"/>
    <w:rsid w:val="002D2525"/>
    <w:rsid w:val="002D28A6"/>
    <w:rsid w:val="002D2E6D"/>
    <w:rsid w:val="002D2F68"/>
    <w:rsid w:val="002D427F"/>
    <w:rsid w:val="002D4F49"/>
    <w:rsid w:val="002D5A03"/>
    <w:rsid w:val="002D6050"/>
    <w:rsid w:val="002D6A27"/>
    <w:rsid w:val="002D6DD9"/>
    <w:rsid w:val="002D7372"/>
    <w:rsid w:val="002D7BD3"/>
    <w:rsid w:val="002E0030"/>
    <w:rsid w:val="002E1B2D"/>
    <w:rsid w:val="002E2F6E"/>
    <w:rsid w:val="002E4270"/>
    <w:rsid w:val="002E4623"/>
    <w:rsid w:val="002E50C0"/>
    <w:rsid w:val="002E50ED"/>
    <w:rsid w:val="002E688D"/>
    <w:rsid w:val="002E726E"/>
    <w:rsid w:val="002E7F9D"/>
    <w:rsid w:val="002E7FD3"/>
    <w:rsid w:val="002F0881"/>
    <w:rsid w:val="002F098A"/>
    <w:rsid w:val="002F0B7E"/>
    <w:rsid w:val="002F0C39"/>
    <w:rsid w:val="002F1DF5"/>
    <w:rsid w:val="002F3E66"/>
    <w:rsid w:val="002F46C3"/>
    <w:rsid w:val="003013E3"/>
    <w:rsid w:val="00302D3A"/>
    <w:rsid w:val="00302F9C"/>
    <w:rsid w:val="0030307F"/>
    <w:rsid w:val="003036E4"/>
    <w:rsid w:val="00303AF8"/>
    <w:rsid w:val="003048E6"/>
    <w:rsid w:val="003048F2"/>
    <w:rsid w:val="003050F8"/>
    <w:rsid w:val="00307C80"/>
    <w:rsid w:val="00310008"/>
    <w:rsid w:val="003101F8"/>
    <w:rsid w:val="00310429"/>
    <w:rsid w:val="0031087B"/>
    <w:rsid w:val="00312160"/>
    <w:rsid w:val="00313056"/>
    <w:rsid w:val="00313218"/>
    <w:rsid w:val="003136C3"/>
    <w:rsid w:val="0031458F"/>
    <w:rsid w:val="00314EBB"/>
    <w:rsid w:val="00314F13"/>
    <w:rsid w:val="00315042"/>
    <w:rsid w:val="00315512"/>
    <w:rsid w:val="0032168A"/>
    <w:rsid w:val="003216BD"/>
    <w:rsid w:val="003218B7"/>
    <w:rsid w:val="00322C12"/>
    <w:rsid w:val="00322CAC"/>
    <w:rsid w:val="003239B5"/>
    <w:rsid w:val="003247F0"/>
    <w:rsid w:val="00324A5E"/>
    <w:rsid w:val="003251E8"/>
    <w:rsid w:val="003252AB"/>
    <w:rsid w:val="00326915"/>
    <w:rsid w:val="00326F7F"/>
    <w:rsid w:val="00327268"/>
    <w:rsid w:val="003306E3"/>
    <w:rsid w:val="00330A0C"/>
    <w:rsid w:val="00331C06"/>
    <w:rsid w:val="00332F59"/>
    <w:rsid w:val="0033326F"/>
    <w:rsid w:val="003332D6"/>
    <w:rsid w:val="00333546"/>
    <w:rsid w:val="00333789"/>
    <w:rsid w:val="0033390A"/>
    <w:rsid w:val="0033451F"/>
    <w:rsid w:val="003349A6"/>
    <w:rsid w:val="003351F6"/>
    <w:rsid w:val="00335283"/>
    <w:rsid w:val="00335AF4"/>
    <w:rsid w:val="00335CA0"/>
    <w:rsid w:val="00336B69"/>
    <w:rsid w:val="00337CDC"/>
    <w:rsid w:val="003423D6"/>
    <w:rsid w:val="00343884"/>
    <w:rsid w:val="00343A59"/>
    <w:rsid w:val="0034576B"/>
    <w:rsid w:val="003458B4"/>
    <w:rsid w:val="00345EC1"/>
    <w:rsid w:val="003473F1"/>
    <w:rsid w:val="00347777"/>
    <w:rsid w:val="00350210"/>
    <w:rsid w:val="0035084E"/>
    <w:rsid w:val="00350D16"/>
    <w:rsid w:val="003512B2"/>
    <w:rsid w:val="00352358"/>
    <w:rsid w:val="0035251E"/>
    <w:rsid w:val="003534D3"/>
    <w:rsid w:val="003546B3"/>
    <w:rsid w:val="00354ACD"/>
    <w:rsid w:val="00355F6F"/>
    <w:rsid w:val="00360043"/>
    <w:rsid w:val="003610A5"/>
    <w:rsid w:val="00361148"/>
    <w:rsid w:val="003613C0"/>
    <w:rsid w:val="00362296"/>
    <w:rsid w:val="00362674"/>
    <w:rsid w:val="00362A6F"/>
    <w:rsid w:val="00365239"/>
    <w:rsid w:val="00365835"/>
    <w:rsid w:val="00365D87"/>
    <w:rsid w:val="003667ED"/>
    <w:rsid w:val="00366B25"/>
    <w:rsid w:val="00367C33"/>
    <w:rsid w:val="00367E48"/>
    <w:rsid w:val="0037071B"/>
    <w:rsid w:val="00370BF2"/>
    <w:rsid w:val="003731BF"/>
    <w:rsid w:val="003742FD"/>
    <w:rsid w:val="003746E9"/>
    <w:rsid w:val="00375ACE"/>
    <w:rsid w:val="00376404"/>
    <w:rsid w:val="003768D9"/>
    <w:rsid w:val="003768EB"/>
    <w:rsid w:val="00377B30"/>
    <w:rsid w:val="00377ECD"/>
    <w:rsid w:val="00382874"/>
    <w:rsid w:val="00382AAC"/>
    <w:rsid w:val="00383278"/>
    <w:rsid w:val="0038451F"/>
    <w:rsid w:val="00384B95"/>
    <w:rsid w:val="003854F9"/>
    <w:rsid w:val="00385760"/>
    <w:rsid w:val="003858B2"/>
    <w:rsid w:val="003859CD"/>
    <w:rsid w:val="00385D69"/>
    <w:rsid w:val="0038657E"/>
    <w:rsid w:val="003868A0"/>
    <w:rsid w:val="003868D5"/>
    <w:rsid w:val="00386DB4"/>
    <w:rsid w:val="00390581"/>
    <w:rsid w:val="003909B2"/>
    <w:rsid w:val="003915CE"/>
    <w:rsid w:val="00391D13"/>
    <w:rsid w:val="003921A9"/>
    <w:rsid w:val="00392421"/>
    <w:rsid w:val="003927BA"/>
    <w:rsid w:val="0039297D"/>
    <w:rsid w:val="00394CB2"/>
    <w:rsid w:val="003951AC"/>
    <w:rsid w:val="00395E09"/>
    <w:rsid w:val="00396C93"/>
    <w:rsid w:val="00396E93"/>
    <w:rsid w:val="003975A7"/>
    <w:rsid w:val="00397F73"/>
    <w:rsid w:val="003A0EA0"/>
    <w:rsid w:val="003A147C"/>
    <w:rsid w:val="003A16B8"/>
    <w:rsid w:val="003A1B91"/>
    <w:rsid w:val="003A3328"/>
    <w:rsid w:val="003A3564"/>
    <w:rsid w:val="003A36FD"/>
    <w:rsid w:val="003A396B"/>
    <w:rsid w:val="003A4E25"/>
    <w:rsid w:val="003B0008"/>
    <w:rsid w:val="003B0C7B"/>
    <w:rsid w:val="003B1AEA"/>
    <w:rsid w:val="003B23C0"/>
    <w:rsid w:val="003B2662"/>
    <w:rsid w:val="003B2C30"/>
    <w:rsid w:val="003B302C"/>
    <w:rsid w:val="003B3A32"/>
    <w:rsid w:val="003B60BB"/>
    <w:rsid w:val="003B657E"/>
    <w:rsid w:val="003B669D"/>
    <w:rsid w:val="003C059F"/>
    <w:rsid w:val="003C0816"/>
    <w:rsid w:val="003C27A3"/>
    <w:rsid w:val="003C31CF"/>
    <w:rsid w:val="003C3644"/>
    <w:rsid w:val="003C373F"/>
    <w:rsid w:val="003C3B00"/>
    <w:rsid w:val="003C3E4F"/>
    <w:rsid w:val="003C41F5"/>
    <w:rsid w:val="003C62D2"/>
    <w:rsid w:val="003C6758"/>
    <w:rsid w:val="003C6BB3"/>
    <w:rsid w:val="003C6F49"/>
    <w:rsid w:val="003D098C"/>
    <w:rsid w:val="003D0AB5"/>
    <w:rsid w:val="003D164C"/>
    <w:rsid w:val="003D1DB2"/>
    <w:rsid w:val="003D1FDA"/>
    <w:rsid w:val="003D1FF9"/>
    <w:rsid w:val="003D22FD"/>
    <w:rsid w:val="003D24BB"/>
    <w:rsid w:val="003D310E"/>
    <w:rsid w:val="003D378E"/>
    <w:rsid w:val="003D3980"/>
    <w:rsid w:val="003D3AA6"/>
    <w:rsid w:val="003D40C9"/>
    <w:rsid w:val="003D41A0"/>
    <w:rsid w:val="003D4292"/>
    <w:rsid w:val="003D45D6"/>
    <w:rsid w:val="003D4C49"/>
    <w:rsid w:val="003D6FC8"/>
    <w:rsid w:val="003D7213"/>
    <w:rsid w:val="003D7438"/>
    <w:rsid w:val="003D7875"/>
    <w:rsid w:val="003E1569"/>
    <w:rsid w:val="003E3025"/>
    <w:rsid w:val="003E410B"/>
    <w:rsid w:val="003E422A"/>
    <w:rsid w:val="003E428B"/>
    <w:rsid w:val="003E52EE"/>
    <w:rsid w:val="003E55C2"/>
    <w:rsid w:val="003E5EF8"/>
    <w:rsid w:val="003E709E"/>
    <w:rsid w:val="003E7168"/>
    <w:rsid w:val="003E78D8"/>
    <w:rsid w:val="003F1503"/>
    <w:rsid w:val="003F1850"/>
    <w:rsid w:val="003F190C"/>
    <w:rsid w:val="003F19FB"/>
    <w:rsid w:val="003F1E5E"/>
    <w:rsid w:val="003F25EF"/>
    <w:rsid w:val="003F260C"/>
    <w:rsid w:val="003F2CF1"/>
    <w:rsid w:val="003F2D47"/>
    <w:rsid w:val="003F3F9E"/>
    <w:rsid w:val="003F4F5C"/>
    <w:rsid w:val="003F501B"/>
    <w:rsid w:val="003F6041"/>
    <w:rsid w:val="003F639B"/>
    <w:rsid w:val="003F6AAE"/>
    <w:rsid w:val="003F7F1F"/>
    <w:rsid w:val="00400935"/>
    <w:rsid w:val="00403D88"/>
    <w:rsid w:val="00404778"/>
    <w:rsid w:val="00407159"/>
    <w:rsid w:val="0040746A"/>
    <w:rsid w:val="00407521"/>
    <w:rsid w:val="00410338"/>
    <w:rsid w:val="004105D4"/>
    <w:rsid w:val="00412098"/>
    <w:rsid w:val="00413173"/>
    <w:rsid w:val="0041360B"/>
    <w:rsid w:val="00413E0F"/>
    <w:rsid w:val="0041410F"/>
    <w:rsid w:val="004143B4"/>
    <w:rsid w:val="004151EF"/>
    <w:rsid w:val="00415872"/>
    <w:rsid w:val="00415CA8"/>
    <w:rsid w:val="00416476"/>
    <w:rsid w:val="004178BD"/>
    <w:rsid w:val="00417AA7"/>
    <w:rsid w:val="00420282"/>
    <w:rsid w:val="004205F1"/>
    <w:rsid w:val="004209F5"/>
    <w:rsid w:val="00422FB1"/>
    <w:rsid w:val="00423291"/>
    <w:rsid w:val="00423519"/>
    <w:rsid w:val="0042358F"/>
    <w:rsid w:val="00423852"/>
    <w:rsid w:val="00423CD2"/>
    <w:rsid w:val="00423FB1"/>
    <w:rsid w:val="004241D8"/>
    <w:rsid w:val="00424248"/>
    <w:rsid w:val="00424270"/>
    <w:rsid w:val="0042471A"/>
    <w:rsid w:val="00425BD6"/>
    <w:rsid w:val="00425F71"/>
    <w:rsid w:val="004310EE"/>
    <w:rsid w:val="00431A25"/>
    <w:rsid w:val="00431D96"/>
    <w:rsid w:val="00431FCA"/>
    <w:rsid w:val="00431FD9"/>
    <w:rsid w:val="0043290C"/>
    <w:rsid w:val="0043331C"/>
    <w:rsid w:val="00433378"/>
    <w:rsid w:val="004338E8"/>
    <w:rsid w:val="00434C95"/>
    <w:rsid w:val="00434D01"/>
    <w:rsid w:val="0043536F"/>
    <w:rsid w:val="00435DFD"/>
    <w:rsid w:val="00436A7D"/>
    <w:rsid w:val="004378F7"/>
    <w:rsid w:val="00437CDF"/>
    <w:rsid w:val="004415B9"/>
    <w:rsid w:val="00441697"/>
    <w:rsid w:val="00442265"/>
    <w:rsid w:val="00442B0D"/>
    <w:rsid w:val="00442D52"/>
    <w:rsid w:val="004430FF"/>
    <w:rsid w:val="0044398E"/>
    <w:rsid w:val="00444EA3"/>
    <w:rsid w:val="004459EE"/>
    <w:rsid w:val="00445A22"/>
    <w:rsid w:val="00445FCF"/>
    <w:rsid w:val="00446A0D"/>
    <w:rsid w:val="00446D3E"/>
    <w:rsid w:val="00450012"/>
    <w:rsid w:val="00451D2E"/>
    <w:rsid w:val="00452186"/>
    <w:rsid w:val="004552D2"/>
    <w:rsid w:val="004566DD"/>
    <w:rsid w:val="00457022"/>
    <w:rsid w:val="00457568"/>
    <w:rsid w:val="00457FD5"/>
    <w:rsid w:val="004602B1"/>
    <w:rsid w:val="00460EC3"/>
    <w:rsid w:val="004614D6"/>
    <w:rsid w:val="00461AC3"/>
    <w:rsid w:val="00462A9A"/>
    <w:rsid w:val="004635D0"/>
    <w:rsid w:val="004643D7"/>
    <w:rsid w:val="00465889"/>
    <w:rsid w:val="004658AE"/>
    <w:rsid w:val="00465979"/>
    <w:rsid w:val="00465D1D"/>
    <w:rsid w:val="00466E5A"/>
    <w:rsid w:val="00470095"/>
    <w:rsid w:val="00470A01"/>
    <w:rsid w:val="00470B22"/>
    <w:rsid w:val="00470D98"/>
    <w:rsid w:val="004711E5"/>
    <w:rsid w:val="004716A9"/>
    <w:rsid w:val="004716BC"/>
    <w:rsid w:val="004718E1"/>
    <w:rsid w:val="00471A24"/>
    <w:rsid w:val="00472049"/>
    <w:rsid w:val="0047327B"/>
    <w:rsid w:val="004732AA"/>
    <w:rsid w:val="00473300"/>
    <w:rsid w:val="004763F5"/>
    <w:rsid w:val="00476CC5"/>
    <w:rsid w:val="00477270"/>
    <w:rsid w:val="0047797A"/>
    <w:rsid w:val="00481AC8"/>
    <w:rsid w:val="004821BE"/>
    <w:rsid w:val="004837FC"/>
    <w:rsid w:val="004839A7"/>
    <w:rsid w:val="00483AB3"/>
    <w:rsid w:val="00483B0D"/>
    <w:rsid w:val="00483B34"/>
    <w:rsid w:val="00484CC1"/>
    <w:rsid w:val="00484DDD"/>
    <w:rsid w:val="00484E95"/>
    <w:rsid w:val="00485410"/>
    <w:rsid w:val="0048547B"/>
    <w:rsid w:val="00485B31"/>
    <w:rsid w:val="004861F7"/>
    <w:rsid w:val="00486912"/>
    <w:rsid w:val="00487AA7"/>
    <w:rsid w:val="00490C36"/>
    <w:rsid w:val="00491E47"/>
    <w:rsid w:val="00492329"/>
    <w:rsid w:val="00493429"/>
    <w:rsid w:val="00493C9C"/>
    <w:rsid w:val="00494D22"/>
    <w:rsid w:val="00495353"/>
    <w:rsid w:val="00495927"/>
    <w:rsid w:val="0049663D"/>
    <w:rsid w:val="00496A23"/>
    <w:rsid w:val="00497157"/>
    <w:rsid w:val="004973F9"/>
    <w:rsid w:val="004A0363"/>
    <w:rsid w:val="004A18E2"/>
    <w:rsid w:val="004A2087"/>
    <w:rsid w:val="004A22B8"/>
    <w:rsid w:val="004A2C89"/>
    <w:rsid w:val="004A3472"/>
    <w:rsid w:val="004A3E2B"/>
    <w:rsid w:val="004A46DE"/>
    <w:rsid w:val="004A4E6C"/>
    <w:rsid w:val="004A5896"/>
    <w:rsid w:val="004A6721"/>
    <w:rsid w:val="004B0198"/>
    <w:rsid w:val="004B01F7"/>
    <w:rsid w:val="004B260F"/>
    <w:rsid w:val="004B266A"/>
    <w:rsid w:val="004B54EF"/>
    <w:rsid w:val="004B5560"/>
    <w:rsid w:val="004B5860"/>
    <w:rsid w:val="004B67CC"/>
    <w:rsid w:val="004B6A07"/>
    <w:rsid w:val="004B6AB5"/>
    <w:rsid w:val="004C0613"/>
    <w:rsid w:val="004C19EE"/>
    <w:rsid w:val="004C26CA"/>
    <w:rsid w:val="004C2734"/>
    <w:rsid w:val="004C2937"/>
    <w:rsid w:val="004C3263"/>
    <w:rsid w:val="004C3D36"/>
    <w:rsid w:val="004C70FD"/>
    <w:rsid w:val="004C7188"/>
    <w:rsid w:val="004C7356"/>
    <w:rsid w:val="004C7E2E"/>
    <w:rsid w:val="004C7E45"/>
    <w:rsid w:val="004D01AA"/>
    <w:rsid w:val="004D145F"/>
    <w:rsid w:val="004D1B50"/>
    <w:rsid w:val="004D1E8C"/>
    <w:rsid w:val="004D3978"/>
    <w:rsid w:val="004D45AC"/>
    <w:rsid w:val="004D4A19"/>
    <w:rsid w:val="004D5153"/>
    <w:rsid w:val="004D5349"/>
    <w:rsid w:val="004D7157"/>
    <w:rsid w:val="004D73B2"/>
    <w:rsid w:val="004D75C1"/>
    <w:rsid w:val="004E05C9"/>
    <w:rsid w:val="004E068B"/>
    <w:rsid w:val="004E077D"/>
    <w:rsid w:val="004E0B25"/>
    <w:rsid w:val="004E211A"/>
    <w:rsid w:val="004E2A69"/>
    <w:rsid w:val="004E2DAC"/>
    <w:rsid w:val="004E380D"/>
    <w:rsid w:val="004E3D46"/>
    <w:rsid w:val="004E4472"/>
    <w:rsid w:val="004E4E9C"/>
    <w:rsid w:val="004E5782"/>
    <w:rsid w:val="004E5A8D"/>
    <w:rsid w:val="004E6481"/>
    <w:rsid w:val="004F0752"/>
    <w:rsid w:val="004F0ABD"/>
    <w:rsid w:val="004F1EDF"/>
    <w:rsid w:val="004F1F34"/>
    <w:rsid w:val="004F25B6"/>
    <w:rsid w:val="004F51F5"/>
    <w:rsid w:val="004F7307"/>
    <w:rsid w:val="0050021E"/>
    <w:rsid w:val="00500AFC"/>
    <w:rsid w:val="005011D7"/>
    <w:rsid w:val="00501643"/>
    <w:rsid w:val="00502F86"/>
    <w:rsid w:val="00503675"/>
    <w:rsid w:val="005050C5"/>
    <w:rsid w:val="005053BE"/>
    <w:rsid w:val="005062A9"/>
    <w:rsid w:val="00506A0A"/>
    <w:rsid w:val="00506D04"/>
    <w:rsid w:val="00510043"/>
    <w:rsid w:val="005109AA"/>
    <w:rsid w:val="00512433"/>
    <w:rsid w:val="00513383"/>
    <w:rsid w:val="005139C5"/>
    <w:rsid w:val="00515030"/>
    <w:rsid w:val="00515352"/>
    <w:rsid w:val="00515759"/>
    <w:rsid w:val="0051595E"/>
    <w:rsid w:val="00516226"/>
    <w:rsid w:val="00516DEE"/>
    <w:rsid w:val="00517DAC"/>
    <w:rsid w:val="005204B8"/>
    <w:rsid w:val="0052051F"/>
    <w:rsid w:val="00521EE7"/>
    <w:rsid w:val="0052283F"/>
    <w:rsid w:val="00523542"/>
    <w:rsid w:val="005235B3"/>
    <w:rsid w:val="005256BE"/>
    <w:rsid w:val="00525786"/>
    <w:rsid w:val="005257E7"/>
    <w:rsid w:val="00525FDC"/>
    <w:rsid w:val="00527DBA"/>
    <w:rsid w:val="0053018A"/>
    <w:rsid w:val="0053040A"/>
    <w:rsid w:val="005311CA"/>
    <w:rsid w:val="00531507"/>
    <w:rsid w:val="005325EC"/>
    <w:rsid w:val="00532661"/>
    <w:rsid w:val="00532693"/>
    <w:rsid w:val="0053274A"/>
    <w:rsid w:val="00532C4A"/>
    <w:rsid w:val="00535051"/>
    <w:rsid w:val="00541586"/>
    <w:rsid w:val="0054218A"/>
    <w:rsid w:val="005425BA"/>
    <w:rsid w:val="00542728"/>
    <w:rsid w:val="005427E7"/>
    <w:rsid w:val="0054537E"/>
    <w:rsid w:val="0054582B"/>
    <w:rsid w:val="00545AFE"/>
    <w:rsid w:val="00545B75"/>
    <w:rsid w:val="00545CE1"/>
    <w:rsid w:val="005460B5"/>
    <w:rsid w:val="00546C2A"/>
    <w:rsid w:val="005507D2"/>
    <w:rsid w:val="00550FBA"/>
    <w:rsid w:val="0055228F"/>
    <w:rsid w:val="0055250B"/>
    <w:rsid w:val="005535BC"/>
    <w:rsid w:val="0055378B"/>
    <w:rsid w:val="00554C2E"/>
    <w:rsid w:val="0055580B"/>
    <w:rsid w:val="0055640D"/>
    <w:rsid w:val="00557A39"/>
    <w:rsid w:val="00560DD2"/>
    <w:rsid w:val="00562488"/>
    <w:rsid w:val="005624DC"/>
    <w:rsid w:val="00562A97"/>
    <w:rsid w:val="0056372F"/>
    <w:rsid w:val="00565CE7"/>
    <w:rsid w:val="00565DE4"/>
    <w:rsid w:val="00566227"/>
    <w:rsid w:val="00566BAD"/>
    <w:rsid w:val="00567040"/>
    <w:rsid w:val="00567719"/>
    <w:rsid w:val="00571679"/>
    <w:rsid w:val="00571D0C"/>
    <w:rsid w:val="00571E9B"/>
    <w:rsid w:val="00571F3A"/>
    <w:rsid w:val="00572194"/>
    <w:rsid w:val="0057258D"/>
    <w:rsid w:val="005728D1"/>
    <w:rsid w:val="00572BBF"/>
    <w:rsid w:val="00573E73"/>
    <w:rsid w:val="0057640A"/>
    <w:rsid w:val="00576ACD"/>
    <w:rsid w:val="00576F88"/>
    <w:rsid w:val="005774E5"/>
    <w:rsid w:val="005779C2"/>
    <w:rsid w:val="0058097E"/>
    <w:rsid w:val="00581D4B"/>
    <w:rsid w:val="00581D9A"/>
    <w:rsid w:val="0058275F"/>
    <w:rsid w:val="0058288B"/>
    <w:rsid w:val="005840DD"/>
    <w:rsid w:val="00584B8E"/>
    <w:rsid w:val="00585F0F"/>
    <w:rsid w:val="005860D2"/>
    <w:rsid w:val="00587E2B"/>
    <w:rsid w:val="0059015F"/>
    <w:rsid w:val="00590F2A"/>
    <w:rsid w:val="005911BB"/>
    <w:rsid w:val="00591769"/>
    <w:rsid w:val="00592222"/>
    <w:rsid w:val="005924DD"/>
    <w:rsid w:val="00592A6C"/>
    <w:rsid w:val="0059370A"/>
    <w:rsid w:val="00594859"/>
    <w:rsid w:val="00595086"/>
    <w:rsid w:val="0059567E"/>
    <w:rsid w:val="00595700"/>
    <w:rsid w:val="00595961"/>
    <w:rsid w:val="00595FAC"/>
    <w:rsid w:val="00596B63"/>
    <w:rsid w:val="0059734B"/>
    <w:rsid w:val="0059738D"/>
    <w:rsid w:val="005973B1"/>
    <w:rsid w:val="00597AD3"/>
    <w:rsid w:val="00597D56"/>
    <w:rsid w:val="005A0B76"/>
    <w:rsid w:val="005A10AA"/>
    <w:rsid w:val="005A1D59"/>
    <w:rsid w:val="005A298C"/>
    <w:rsid w:val="005A30F6"/>
    <w:rsid w:val="005A317D"/>
    <w:rsid w:val="005A3CE8"/>
    <w:rsid w:val="005A57B6"/>
    <w:rsid w:val="005A63B2"/>
    <w:rsid w:val="005A6CB0"/>
    <w:rsid w:val="005A7319"/>
    <w:rsid w:val="005A7CB9"/>
    <w:rsid w:val="005B112B"/>
    <w:rsid w:val="005B20E6"/>
    <w:rsid w:val="005B2DBC"/>
    <w:rsid w:val="005B3EB8"/>
    <w:rsid w:val="005B422C"/>
    <w:rsid w:val="005B4BC2"/>
    <w:rsid w:val="005B53FE"/>
    <w:rsid w:val="005B5A91"/>
    <w:rsid w:val="005C0C73"/>
    <w:rsid w:val="005C11FF"/>
    <w:rsid w:val="005C1BA1"/>
    <w:rsid w:val="005C2DBD"/>
    <w:rsid w:val="005C3276"/>
    <w:rsid w:val="005C5760"/>
    <w:rsid w:val="005C6014"/>
    <w:rsid w:val="005C60AC"/>
    <w:rsid w:val="005C739B"/>
    <w:rsid w:val="005D0EF0"/>
    <w:rsid w:val="005D11A3"/>
    <w:rsid w:val="005D210F"/>
    <w:rsid w:val="005D3169"/>
    <w:rsid w:val="005D31DB"/>
    <w:rsid w:val="005D41A2"/>
    <w:rsid w:val="005D56D8"/>
    <w:rsid w:val="005E1AA5"/>
    <w:rsid w:val="005E556B"/>
    <w:rsid w:val="005E5C0E"/>
    <w:rsid w:val="005E65B8"/>
    <w:rsid w:val="005E6D06"/>
    <w:rsid w:val="005F002D"/>
    <w:rsid w:val="005F104A"/>
    <w:rsid w:val="005F2327"/>
    <w:rsid w:val="005F232A"/>
    <w:rsid w:val="005F29A6"/>
    <w:rsid w:val="005F2D09"/>
    <w:rsid w:val="005F2D3C"/>
    <w:rsid w:val="005F3EF2"/>
    <w:rsid w:val="005F4609"/>
    <w:rsid w:val="005F5EA1"/>
    <w:rsid w:val="005F66F8"/>
    <w:rsid w:val="005F710A"/>
    <w:rsid w:val="005F748B"/>
    <w:rsid w:val="005F7854"/>
    <w:rsid w:val="005F7FCF"/>
    <w:rsid w:val="00600D61"/>
    <w:rsid w:val="00602964"/>
    <w:rsid w:val="00603520"/>
    <w:rsid w:val="00603E15"/>
    <w:rsid w:val="0060417F"/>
    <w:rsid w:val="00604436"/>
    <w:rsid w:val="00604892"/>
    <w:rsid w:val="0060529A"/>
    <w:rsid w:val="0060530E"/>
    <w:rsid w:val="00606099"/>
    <w:rsid w:val="00606451"/>
    <w:rsid w:val="00606E92"/>
    <w:rsid w:val="00607BC5"/>
    <w:rsid w:val="00607F53"/>
    <w:rsid w:val="00610A01"/>
    <w:rsid w:val="00611697"/>
    <w:rsid w:val="00611D72"/>
    <w:rsid w:val="00612FEA"/>
    <w:rsid w:val="00613492"/>
    <w:rsid w:val="00614079"/>
    <w:rsid w:val="006142A9"/>
    <w:rsid w:val="00615A7B"/>
    <w:rsid w:val="006165ED"/>
    <w:rsid w:val="00616A1B"/>
    <w:rsid w:val="00617800"/>
    <w:rsid w:val="00620845"/>
    <w:rsid w:val="00620B83"/>
    <w:rsid w:val="00622205"/>
    <w:rsid w:val="00625964"/>
    <w:rsid w:val="0062657F"/>
    <w:rsid w:val="006266DD"/>
    <w:rsid w:val="00626F25"/>
    <w:rsid w:val="006279E3"/>
    <w:rsid w:val="00627C5C"/>
    <w:rsid w:val="006302B1"/>
    <w:rsid w:val="00630B5E"/>
    <w:rsid w:val="0063120D"/>
    <w:rsid w:val="00631535"/>
    <w:rsid w:val="00631D94"/>
    <w:rsid w:val="00632221"/>
    <w:rsid w:val="00632C2A"/>
    <w:rsid w:val="00632CEC"/>
    <w:rsid w:val="00633650"/>
    <w:rsid w:val="00634159"/>
    <w:rsid w:val="00634357"/>
    <w:rsid w:val="00634566"/>
    <w:rsid w:val="006358E6"/>
    <w:rsid w:val="00636A21"/>
    <w:rsid w:val="0063704D"/>
    <w:rsid w:val="006371CF"/>
    <w:rsid w:val="0063787F"/>
    <w:rsid w:val="00637FCD"/>
    <w:rsid w:val="00640109"/>
    <w:rsid w:val="006403DD"/>
    <w:rsid w:val="00640CA1"/>
    <w:rsid w:val="00641965"/>
    <w:rsid w:val="00641CEF"/>
    <w:rsid w:val="006420BE"/>
    <w:rsid w:val="006428A4"/>
    <w:rsid w:val="00642A87"/>
    <w:rsid w:val="00642EF7"/>
    <w:rsid w:val="006438D7"/>
    <w:rsid w:val="006442B1"/>
    <w:rsid w:val="006450E3"/>
    <w:rsid w:val="006451B2"/>
    <w:rsid w:val="00645C1E"/>
    <w:rsid w:val="00645D2D"/>
    <w:rsid w:val="00645EB2"/>
    <w:rsid w:val="006464D5"/>
    <w:rsid w:val="00646F78"/>
    <w:rsid w:val="006514EA"/>
    <w:rsid w:val="00651D8F"/>
    <w:rsid w:val="00652A31"/>
    <w:rsid w:val="00653056"/>
    <w:rsid w:val="006531D9"/>
    <w:rsid w:val="00653392"/>
    <w:rsid w:val="00654706"/>
    <w:rsid w:val="00654E89"/>
    <w:rsid w:val="00655796"/>
    <w:rsid w:val="00657DFB"/>
    <w:rsid w:val="006622EF"/>
    <w:rsid w:val="00662838"/>
    <w:rsid w:val="00664591"/>
    <w:rsid w:val="00665BB4"/>
    <w:rsid w:val="00666635"/>
    <w:rsid w:val="0067032D"/>
    <w:rsid w:val="006716CD"/>
    <w:rsid w:val="00672B2F"/>
    <w:rsid w:val="00672BAC"/>
    <w:rsid w:val="006738A3"/>
    <w:rsid w:val="00673B21"/>
    <w:rsid w:val="00674C5B"/>
    <w:rsid w:val="00674D45"/>
    <w:rsid w:val="00674D6F"/>
    <w:rsid w:val="00674D7D"/>
    <w:rsid w:val="00674DFA"/>
    <w:rsid w:val="0067521F"/>
    <w:rsid w:val="006764EF"/>
    <w:rsid w:val="00676FD1"/>
    <w:rsid w:val="006777BE"/>
    <w:rsid w:val="00680000"/>
    <w:rsid w:val="006801D9"/>
    <w:rsid w:val="00680E63"/>
    <w:rsid w:val="00681AF0"/>
    <w:rsid w:val="00681C39"/>
    <w:rsid w:val="00684766"/>
    <w:rsid w:val="00684BC2"/>
    <w:rsid w:val="00685C54"/>
    <w:rsid w:val="00685EED"/>
    <w:rsid w:val="006863DC"/>
    <w:rsid w:val="006866CB"/>
    <w:rsid w:val="0068707D"/>
    <w:rsid w:val="0068711E"/>
    <w:rsid w:val="0068761C"/>
    <w:rsid w:val="00687FE7"/>
    <w:rsid w:val="006900B3"/>
    <w:rsid w:val="00690400"/>
    <w:rsid w:val="00691461"/>
    <w:rsid w:val="006915BB"/>
    <w:rsid w:val="00692BB4"/>
    <w:rsid w:val="00692BC2"/>
    <w:rsid w:val="00694B62"/>
    <w:rsid w:val="006957A8"/>
    <w:rsid w:val="00696956"/>
    <w:rsid w:val="006A0F24"/>
    <w:rsid w:val="006A1FC5"/>
    <w:rsid w:val="006A23AA"/>
    <w:rsid w:val="006A2B58"/>
    <w:rsid w:val="006A2FC8"/>
    <w:rsid w:val="006A3A98"/>
    <w:rsid w:val="006A466E"/>
    <w:rsid w:val="006A5139"/>
    <w:rsid w:val="006A5B48"/>
    <w:rsid w:val="006A7BC8"/>
    <w:rsid w:val="006B0304"/>
    <w:rsid w:val="006B3EDB"/>
    <w:rsid w:val="006B51B0"/>
    <w:rsid w:val="006B5211"/>
    <w:rsid w:val="006B6B8C"/>
    <w:rsid w:val="006B6D91"/>
    <w:rsid w:val="006B7998"/>
    <w:rsid w:val="006C0460"/>
    <w:rsid w:val="006C04FF"/>
    <w:rsid w:val="006C050B"/>
    <w:rsid w:val="006C105B"/>
    <w:rsid w:val="006C1377"/>
    <w:rsid w:val="006C16CD"/>
    <w:rsid w:val="006C1778"/>
    <w:rsid w:val="006C2021"/>
    <w:rsid w:val="006C2845"/>
    <w:rsid w:val="006C29D3"/>
    <w:rsid w:val="006C2A49"/>
    <w:rsid w:val="006C31EA"/>
    <w:rsid w:val="006C4553"/>
    <w:rsid w:val="006C656B"/>
    <w:rsid w:val="006C6A16"/>
    <w:rsid w:val="006C6A70"/>
    <w:rsid w:val="006C75AB"/>
    <w:rsid w:val="006C7A4B"/>
    <w:rsid w:val="006D03A4"/>
    <w:rsid w:val="006D0A2C"/>
    <w:rsid w:val="006D0E7B"/>
    <w:rsid w:val="006D11B0"/>
    <w:rsid w:val="006D1AE5"/>
    <w:rsid w:val="006D6130"/>
    <w:rsid w:val="006D6C28"/>
    <w:rsid w:val="006D712E"/>
    <w:rsid w:val="006D72B2"/>
    <w:rsid w:val="006D769E"/>
    <w:rsid w:val="006D7A31"/>
    <w:rsid w:val="006E07D9"/>
    <w:rsid w:val="006E0C99"/>
    <w:rsid w:val="006E3241"/>
    <w:rsid w:val="006E3284"/>
    <w:rsid w:val="006E36D6"/>
    <w:rsid w:val="006E3A90"/>
    <w:rsid w:val="006E40CB"/>
    <w:rsid w:val="006E4345"/>
    <w:rsid w:val="006E45A4"/>
    <w:rsid w:val="006E5EF7"/>
    <w:rsid w:val="006E685A"/>
    <w:rsid w:val="006E6DBC"/>
    <w:rsid w:val="006F004F"/>
    <w:rsid w:val="006F0C6C"/>
    <w:rsid w:val="006F0D62"/>
    <w:rsid w:val="006F20FF"/>
    <w:rsid w:val="006F2323"/>
    <w:rsid w:val="006F2DA0"/>
    <w:rsid w:val="006F2EFA"/>
    <w:rsid w:val="006F53D3"/>
    <w:rsid w:val="006F560D"/>
    <w:rsid w:val="006F5633"/>
    <w:rsid w:val="006F6736"/>
    <w:rsid w:val="006F7B4A"/>
    <w:rsid w:val="006F7CB0"/>
    <w:rsid w:val="007002BE"/>
    <w:rsid w:val="00700930"/>
    <w:rsid w:val="007009EE"/>
    <w:rsid w:val="00700BB6"/>
    <w:rsid w:val="00700CB2"/>
    <w:rsid w:val="00701B84"/>
    <w:rsid w:val="00702299"/>
    <w:rsid w:val="007023B2"/>
    <w:rsid w:val="00703267"/>
    <w:rsid w:val="00704210"/>
    <w:rsid w:val="0070486B"/>
    <w:rsid w:val="007050B9"/>
    <w:rsid w:val="007104BB"/>
    <w:rsid w:val="007136B1"/>
    <w:rsid w:val="00713990"/>
    <w:rsid w:val="007142BA"/>
    <w:rsid w:val="007145AD"/>
    <w:rsid w:val="007172BB"/>
    <w:rsid w:val="00717389"/>
    <w:rsid w:val="00717EFA"/>
    <w:rsid w:val="0072008D"/>
    <w:rsid w:val="007202E1"/>
    <w:rsid w:val="00720651"/>
    <w:rsid w:val="00720B73"/>
    <w:rsid w:val="00720D54"/>
    <w:rsid w:val="00720E70"/>
    <w:rsid w:val="00721E4B"/>
    <w:rsid w:val="00723563"/>
    <w:rsid w:val="00723972"/>
    <w:rsid w:val="00724CB3"/>
    <w:rsid w:val="00726144"/>
    <w:rsid w:val="0072614B"/>
    <w:rsid w:val="007274F8"/>
    <w:rsid w:val="007278B5"/>
    <w:rsid w:val="00730441"/>
    <w:rsid w:val="00731BFC"/>
    <w:rsid w:val="00732289"/>
    <w:rsid w:val="0073382C"/>
    <w:rsid w:val="00733B78"/>
    <w:rsid w:val="00734B5E"/>
    <w:rsid w:val="00734E98"/>
    <w:rsid w:val="00734EB6"/>
    <w:rsid w:val="0073538D"/>
    <w:rsid w:val="00735C33"/>
    <w:rsid w:val="00735E71"/>
    <w:rsid w:val="0073617A"/>
    <w:rsid w:val="00736D3B"/>
    <w:rsid w:val="007375D2"/>
    <w:rsid w:val="007426EB"/>
    <w:rsid w:val="0074302A"/>
    <w:rsid w:val="00745127"/>
    <w:rsid w:val="0074548B"/>
    <w:rsid w:val="00745CDC"/>
    <w:rsid w:val="007461AF"/>
    <w:rsid w:val="00746DE2"/>
    <w:rsid w:val="0074709D"/>
    <w:rsid w:val="007470E8"/>
    <w:rsid w:val="00747351"/>
    <w:rsid w:val="00747D24"/>
    <w:rsid w:val="00752485"/>
    <w:rsid w:val="00753197"/>
    <w:rsid w:val="00753797"/>
    <w:rsid w:val="0075485F"/>
    <w:rsid w:val="00754A2A"/>
    <w:rsid w:val="00754CF1"/>
    <w:rsid w:val="007552EC"/>
    <w:rsid w:val="00755765"/>
    <w:rsid w:val="007557E6"/>
    <w:rsid w:val="007570BC"/>
    <w:rsid w:val="00757C67"/>
    <w:rsid w:val="007607DD"/>
    <w:rsid w:val="00761117"/>
    <w:rsid w:val="00762466"/>
    <w:rsid w:val="00763A9D"/>
    <w:rsid w:val="00763AEE"/>
    <w:rsid w:val="00764573"/>
    <w:rsid w:val="00764902"/>
    <w:rsid w:val="0076540B"/>
    <w:rsid w:val="00766454"/>
    <w:rsid w:val="007678AE"/>
    <w:rsid w:val="00767BE2"/>
    <w:rsid w:val="00767EB5"/>
    <w:rsid w:val="007719FD"/>
    <w:rsid w:val="00772373"/>
    <w:rsid w:val="00772932"/>
    <w:rsid w:val="00773C63"/>
    <w:rsid w:val="00774172"/>
    <w:rsid w:val="00774E66"/>
    <w:rsid w:val="00775A76"/>
    <w:rsid w:val="00775E39"/>
    <w:rsid w:val="00775EB8"/>
    <w:rsid w:val="00776715"/>
    <w:rsid w:val="00776CD6"/>
    <w:rsid w:val="0077714A"/>
    <w:rsid w:val="00777339"/>
    <w:rsid w:val="0078199A"/>
    <w:rsid w:val="00782005"/>
    <w:rsid w:val="00782E78"/>
    <w:rsid w:val="00784078"/>
    <w:rsid w:val="00784878"/>
    <w:rsid w:val="007866B9"/>
    <w:rsid w:val="00786C20"/>
    <w:rsid w:val="007872E8"/>
    <w:rsid w:val="00787914"/>
    <w:rsid w:val="00790568"/>
    <w:rsid w:val="007907A6"/>
    <w:rsid w:val="00792603"/>
    <w:rsid w:val="00792699"/>
    <w:rsid w:val="00792728"/>
    <w:rsid w:val="00792C11"/>
    <w:rsid w:val="007931C6"/>
    <w:rsid w:val="0079397E"/>
    <w:rsid w:val="007944A0"/>
    <w:rsid w:val="00794EC0"/>
    <w:rsid w:val="00795F05"/>
    <w:rsid w:val="00796FA3"/>
    <w:rsid w:val="0079739E"/>
    <w:rsid w:val="007973CE"/>
    <w:rsid w:val="00797EB0"/>
    <w:rsid w:val="007A00A5"/>
    <w:rsid w:val="007A0FF2"/>
    <w:rsid w:val="007A24F1"/>
    <w:rsid w:val="007A3F14"/>
    <w:rsid w:val="007A4522"/>
    <w:rsid w:val="007A4ADD"/>
    <w:rsid w:val="007A4F9B"/>
    <w:rsid w:val="007A5AC2"/>
    <w:rsid w:val="007A66CC"/>
    <w:rsid w:val="007A6EB4"/>
    <w:rsid w:val="007A7345"/>
    <w:rsid w:val="007A770E"/>
    <w:rsid w:val="007B2226"/>
    <w:rsid w:val="007B25EE"/>
    <w:rsid w:val="007B2A27"/>
    <w:rsid w:val="007B451D"/>
    <w:rsid w:val="007B706F"/>
    <w:rsid w:val="007B7A64"/>
    <w:rsid w:val="007C04A4"/>
    <w:rsid w:val="007C0C84"/>
    <w:rsid w:val="007C3518"/>
    <w:rsid w:val="007C3B45"/>
    <w:rsid w:val="007C47A8"/>
    <w:rsid w:val="007C5904"/>
    <w:rsid w:val="007C749E"/>
    <w:rsid w:val="007D0D18"/>
    <w:rsid w:val="007D1465"/>
    <w:rsid w:val="007D167C"/>
    <w:rsid w:val="007D347B"/>
    <w:rsid w:val="007D3AF4"/>
    <w:rsid w:val="007D4D40"/>
    <w:rsid w:val="007D6212"/>
    <w:rsid w:val="007D621E"/>
    <w:rsid w:val="007D6A82"/>
    <w:rsid w:val="007D6B9F"/>
    <w:rsid w:val="007D6C14"/>
    <w:rsid w:val="007D7B4B"/>
    <w:rsid w:val="007E08F8"/>
    <w:rsid w:val="007E0CED"/>
    <w:rsid w:val="007E10DE"/>
    <w:rsid w:val="007E2455"/>
    <w:rsid w:val="007E3447"/>
    <w:rsid w:val="007E464C"/>
    <w:rsid w:val="007E69D3"/>
    <w:rsid w:val="007E740C"/>
    <w:rsid w:val="007E7E1F"/>
    <w:rsid w:val="007E7F09"/>
    <w:rsid w:val="007F02CE"/>
    <w:rsid w:val="007F0502"/>
    <w:rsid w:val="007F0D20"/>
    <w:rsid w:val="007F1D0C"/>
    <w:rsid w:val="007F1F77"/>
    <w:rsid w:val="007F2082"/>
    <w:rsid w:val="007F2657"/>
    <w:rsid w:val="007F30EC"/>
    <w:rsid w:val="007F3201"/>
    <w:rsid w:val="007F41F7"/>
    <w:rsid w:val="007F640D"/>
    <w:rsid w:val="007F6CED"/>
    <w:rsid w:val="007F6D40"/>
    <w:rsid w:val="007F6EE6"/>
    <w:rsid w:val="007F70AB"/>
    <w:rsid w:val="007F718C"/>
    <w:rsid w:val="00800328"/>
    <w:rsid w:val="008003A4"/>
    <w:rsid w:val="0080047B"/>
    <w:rsid w:val="0080083B"/>
    <w:rsid w:val="00802A0E"/>
    <w:rsid w:val="00803D98"/>
    <w:rsid w:val="00805766"/>
    <w:rsid w:val="008106DE"/>
    <w:rsid w:val="00810ADE"/>
    <w:rsid w:val="00810D58"/>
    <w:rsid w:val="00811817"/>
    <w:rsid w:val="008125E9"/>
    <w:rsid w:val="008128C0"/>
    <w:rsid w:val="00814507"/>
    <w:rsid w:val="00814AAF"/>
    <w:rsid w:val="00815BE9"/>
    <w:rsid w:val="00815F2E"/>
    <w:rsid w:val="00816055"/>
    <w:rsid w:val="00816171"/>
    <w:rsid w:val="00816502"/>
    <w:rsid w:val="00820487"/>
    <w:rsid w:val="00820FB7"/>
    <w:rsid w:val="00821C67"/>
    <w:rsid w:val="008231AB"/>
    <w:rsid w:val="008232CA"/>
    <w:rsid w:val="00823531"/>
    <w:rsid w:val="00823950"/>
    <w:rsid w:val="00823D1A"/>
    <w:rsid w:val="008249CF"/>
    <w:rsid w:val="008256D8"/>
    <w:rsid w:val="00825F07"/>
    <w:rsid w:val="00826463"/>
    <w:rsid w:val="0082781D"/>
    <w:rsid w:val="008309AF"/>
    <w:rsid w:val="00830BD5"/>
    <w:rsid w:val="0083151E"/>
    <w:rsid w:val="008317A2"/>
    <w:rsid w:val="00832A20"/>
    <w:rsid w:val="00832BCB"/>
    <w:rsid w:val="0083370B"/>
    <w:rsid w:val="00833D39"/>
    <w:rsid w:val="00834515"/>
    <w:rsid w:val="00835F1B"/>
    <w:rsid w:val="00837425"/>
    <w:rsid w:val="00837475"/>
    <w:rsid w:val="00837BF7"/>
    <w:rsid w:val="00837C47"/>
    <w:rsid w:val="008403AF"/>
    <w:rsid w:val="00841EAA"/>
    <w:rsid w:val="0084372D"/>
    <w:rsid w:val="008439AB"/>
    <w:rsid w:val="00844493"/>
    <w:rsid w:val="00844C31"/>
    <w:rsid w:val="00846955"/>
    <w:rsid w:val="008505AD"/>
    <w:rsid w:val="00850C4F"/>
    <w:rsid w:val="00851A73"/>
    <w:rsid w:val="00851C6E"/>
    <w:rsid w:val="00851E04"/>
    <w:rsid w:val="0085206C"/>
    <w:rsid w:val="0085327E"/>
    <w:rsid w:val="00853CE7"/>
    <w:rsid w:val="0085403D"/>
    <w:rsid w:val="008545F1"/>
    <w:rsid w:val="0085469B"/>
    <w:rsid w:val="00854749"/>
    <w:rsid w:val="0085488C"/>
    <w:rsid w:val="008550CF"/>
    <w:rsid w:val="00855467"/>
    <w:rsid w:val="00855CF0"/>
    <w:rsid w:val="008571C3"/>
    <w:rsid w:val="00857C69"/>
    <w:rsid w:val="008602A8"/>
    <w:rsid w:val="008603C1"/>
    <w:rsid w:val="00860A6E"/>
    <w:rsid w:val="00860EE9"/>
    <w:rsid w:val="008613E2"/>
    <w:rsid w:val="00861FDC"/>
    <w:rsid w:val="00862ED5"/>
    <w:rsid w:val="0086327F"/>
    <w:rsid w:val="0086441E"/>
    <w:rsid w:val="00865C85"/>
    <w:rsid w:val="008666B6"/>
    <w:rsid w:val="00867314"/>
    <w:rsid w:val="00870DE7"/>
    <w:rsid w:val="00871B6E"/>
    <w:rsid w:val="00871BA7"/>
    <w:rsid w:val="00873162"/>
    <w:rsid w:val="008740AA"/>
    <w:rsid w:val="00874106"/>
    <w:rsid w:val="00874488"/>
    <w:rsid w:val="0087472E"/>
    <w:rsid w:val="0087517F"/>
    <w:rsid w:val="008759A9"/>
    <w:rsid w:val="00875F7C"/>
    <w:rsid w:val="00876A4F"/>
    <w:rsid w:val="00876F0E"/>
    <w:rsid w:val="008802B2"/>
    <w:rsid w:val="0088030C"/>
    <w:rsid w:val="008805A0"/>
    <w:rsid w:val="0088090A"/>
    <w:rsid w:val="008814D2"/>
    <w:rsid w:val="0088332D"/>
    <w:rsid w:val="0088483C"/>
    <w:rsid w:val="008852C0"/>
    <w:rsid w:val="008857EA"/>
    <w:rsid w:val="00887843"/>
    <w:rsid w:val="00887994"/>
    <w:rsid w:val="008906CC"/>
    <w:rsid w:val="00891605"/>
    <w:rsid w:val="00892382"/>
    <w:rsid w:val="00892467"/>
    <w:rsid w:val="0089275C"/>
    <w:rsid w:val="00892A50"/>
    <w:rsid w:val="00892C44"/>
    <w:rsid w:val="008938BF"/>
    <w:rsid w:val="00894973"/>
    <w:rsid w:val="00894B87"/>
    <w:rsid w:val="00894DC3"/>
    <w:rsid w:val="0089500C"/>
    <w:rsid w:val="0089505B"/>
    <w:rsid w:val="0089581F"/>
    <w:rsid w:val="00896A59"/>
    <w:rsid w:val="00896B5C"/>
    <w:rsid w:val="008970B1"/>
    <w:rsid w:val="008977AD"/>
    <w:rsid w:val="00897F46"/>
    <w:rsid w:val="00897F59"/>
    <w:rsid w:val="008A0892"/>
    <w:rsid w:val="008A0E71"/>
    <w:rsid w:val="008A2BF5"/>
    <w:rsid w:val="008A39D5"/>
    <w:rsid w:val="008A3A89"/>
    <w:rsid w:val="008A3E05"/>
    <w:rsid w:val="008A533A"/>
    <w:rsid w:val="008A5502"/>
    <w:rsid w:val="008A636D"/>
    <w:rsid w:val="008A72BD"/>
    <w:rsid w:val="008B00D5"/>
    <w:rsid w:val="008B1221"/>
    <w:rsid w:val="008B25C5"/>
    <w:rsid w:val="008B3AAA"/>
    <w:rsid w:val="008B3EBF"/>
    <w:rsid w:val="008B4ADA"/>
    <w:rsid w:val="008B587C"/>
    <w:rsid w:val="008B5BE3"/>
    <w:rsid w:val="008B5D2D"/>
    <w:rsid w:val="008B6FE3"/>
    <w:rsid w:val="008B7E2E"/>
    <w:rsid w:val="008C015A"/>
    <w:rsid w:val="008C0223"/>
    <w:rsid w:val="008C2407"/>
    <w:rsid w:val="008C2707"/>
    <w:rsid w:val="008C28B0"/>
    <w:rsid w:val="008C2B79"/>
    <w:rsid w:val="008C2D37"/>
    <w:rsid w:val="008C4E52"/>
    <w:rsid w:val="008C50CA"/>
    <w:rsid w:val="008C57E2"/>
    <w:rsid w:val="008C6297"/>
    <w:rsid w:val="008C72E3"/>
    <w:rsid w:val="008C787F"/>
    <w:rsid w:val="008C7EAD"/>
    <w:rsid w:val="008C7FF9"/>
    <w:rsid w:val="008D08C6"/>
    <w:rsid w:val="008D0BB6"/>
    <w:rsid w:val="008D0BFB"/>
    <w:rsid w:val="008D13E9"/>
    <w:rsid w:val="008D225D"/>
    <w:rsid w:val="008D2374"/>
    <w:rsid w:val="008D25A3"/>
    <w:rsid w:val="008D34B9"/>
    <w:rsid w:val="008D350C"/>
    <w:rsid w:val="008D3F2A"/>
    <w:rsid w:val="008D3F2B"/>
    <w:rsid w:val="008D4352"/>
    <w:rsid w:val="008D47B6"/>
    <w:rsid w:val="008D56A5"/>
    <w:rsid w:val="008D6138"/>
    <w:rsid w:val="008D61D8"/>
    <w:rsid w:val="008E0BE7"/>
    <w:rsid w:val="008E1554"/>
    <w:rsid w:val="008E1A49"/>
    <w:rsid w:val="008E1FD2"/>
    <w:rsid w:val="008E21B2"/>
    <w:rsid w:val="008E248B"/>
    <w:rsid w:val="008E24B9"/>
    <w:rsid w:val="008E2E2A"/>
    <w:rsid w:val="008E2F3F"/>
    <w:rsid w:val="008E3C08"/>
    <w:rsid w:val="008E3C40"/>
    <w:rsid w:val="008E4545"/>
    <w:rsid w:val="008E4586"/>
    <w:rsid w:val="008E5D9B"/>
    <w:rsid w:val="008F1940"/>
    <w:rsid w:val="008F1C28"/>
    <w:rsid w:val="008F2055"/>
    <w:rsid w:val="008F2E41"/>
    <w:rsid w:val="008F3C19"/>
    <w:rsid w:val="008F47EE"/>
    <w:rsid w:val="008F66A5"/>
    <w:rsid w:val="008F6AD9"/>
    <w:rsid w:val="008F7AD2"/>
    <w:rsid w:val="00900DB2"/>
    <w:rsid w:val="00900E86"/>
    <w:rsid w:val="00900F87"/>
    <w:rsid w:val="00900F8C"/>
    <w:rsid w:val="00901835"/>
    <w:rsid w:val="009026E9"/>
    <w:rsid w:val="00902D23"/>
    <w:rsid w:val="0090401B"/>
    <w:rsid w:val="009050EA"/>
    <w:rsid w:val="00907947"/>
    <w:rsid w:val="0091026D"/>
    <w:rsid w:val="009110FF"/>
    <w:rsid w:val="0091151E"/>
    <w:rsid w:val="00913E95"/>
    <w:rsid w:val="00914987"/>
    <w:rsid w:val="00917110"/>
    <w:rsid w:val="00917659"/>
    <w:rsid w:val="00920737"/>
    <w:rsid w:val="00923064"/>
    <w:rsid w:val="009233F7"/>
    <w:rsid w:val="009248C1"/>
    <w:rsid w:val="00924A14"/>
    <w:rsid w:val="00926AC1"/>
    <w:rsid w:val="009270E3"/>
    <w:rsid w:val="00931444"/>
    <w:rsid w:val="00932BA0"/>
    <w:rsid w:val="009361EC"/>
    <w:rsid w:val="0093720E"/>
    <w:rsid w:val="00937DCB"/>
    <w:rsid w:val="00940846"/>
    <w:rsid w:val="00940A19"/>
    <w:rsid w:val="00940E24"/>
    <w:rsid w:val="00940F97"/>
    <w:rsid w:val="009423DE"/>
    <w:rsid w:val="00943469"/>
    <w:rsid w:val="00944478"/>
    <w:rsid w:val="00944C37"/>
    <w:rsid w:val="00944F92"/>
    <w:rsid w:val="00944F9E"/>
    <w:rsid w:val="00944FA8"/>
    <w:rsid w:val="00945006"/>
    <w:rsid w:val="00945410"/>
    <w:rsid w:val="00946AC1"/>
    <w:rsid w:val="009506CD"/>
    <w:rsid w:val="009507AD"/>
    <w:rsid w:val="0095094C"/>
    <w:rsid w:val="00950D7F"/>
    <w:rsid w:val="00951A82"/>
    <w:rsid w:val="00951DF8"/>
    <w:rsid w:val="009529BC"/>
    <w:rsid w:val="00952B22"/>
    <w:rsid w:val="00952BD8"/>
    <w:rsid w:val="00953A91"/>
    <w:rsid w:val="00954225"/>
    <w:rsid w:val="0095505C"/>
    <w:rsid w:val="009550D5"/>
    <w:rsid w:val="009557FD"/>
    <w:rsid w:val="00955895"/>
    <w:rsid w:val="00955FF7"/>
    <w:rsid w:val="00956197"/>
    <w:rsid w:val="00957947"/>
    <w:rsid w:val="009579F2"/>
    <w:rsid w:val="00957C94"/>
    <w:rsid w:val="00957C99"/>
    <w:rsid w:val="00961D34"/>
    <w:rsid w:val="00963465"/>
    <w:rsid w:val="00966141"/>
    <w:rsid w:val="0097048B"/>
    <w:rsid w:val="009706F4"/>
    <w:rsid w:val="0097101B"/>
    <w:rsid w:val="00971838"/>
    <w:rsid w:val="00972331"/>
    <w:rsid w:val="009737E9"/>
    <w:rsid w:val="00973938"/>
    <w:rsid w:val="009744D7"/>
    <w:rsid w:val="009748E4"/>
    <w:rsid w:val="00974A45"/>
    <w:rsid w:val="00975DBA"/>
    <w:rsid w:val="00976C81"/>
    <w:rsid w:val="0097716A"/>
    <w:rsid w:val="009774C9"/>
    <w:rsid w:val="009814E1"/>
    <w:rsid w:val="0098252F"/>
    <w:rsid w:val="009849AE"/>
    <w:rsid w:val="0098558D"/>
    <w:rsid w:val="009857BA"/>
    <w:rsid w:val="00987D54"/>
    <w:rsid w:val="00990BC2"/>
    <w:rsid w:val="00990EEE"/>
    <w:rsid w:val="00992052"/>
    <w:rsid w:val="0099227F"/>
    <w:rsid w:val="00992817"/>
    <w:rsid w:val="009934AE"/>
    <w:rsid w:val="00993F18"/>
    <w:rsid w:val="00994546"/>
    <w:rsid w:val="00994C4E"/>
    <w:rsid w:val="00994F84"/>
    <w:rsid w:val="009950F1"/>
    <w:rsid w:val="00996244"/>
    <w:rsid w:val="009A0778"/>
    <w:rsid w:val="009A1130"/>
    <w:rsid w:val="009A12A0"/>
    <w:rsid w:val="009A3DE4"/>
    <w:rsid w:val="009A5733"/>
    <w:rsid w:val="009A5C07"/>
    <w:rsid w:val="009A62B2"/>
    <w:rsid w:val="009A637C"/>
    <w:rsid w:val="009B05B9"/>
    <w:rsid w:val="009B0B8D"/>
    <w:rsid w:val="009B272E"/>
    <w:rsid w:val="009B2B86"/>
    <w:rsid w:val="009B435C"/>
    <w:rsid w:val="009B43CA"/>
    <w:rsid w:val="009B4880"/>
    <w:rsid w:val="009B5713"/>
    <w:rsid w:val="009B6F6A"/>
    <w:rsid w:val="009B711C"/>
    <w:rsid w:val="009C019C"/>
    <w:rsid w:val="009C0622"/>
    <w:rsid w:val="009C21D9"/>
    <w:rsid w:val="009C2D5C"/>
    <w:rsid w:val="009C3580"/>
    <w:rsid w:val="009C4C95"/>
    <w:rsid w:val="009C4CFC"/>
    <w:rsid w:val="009C6827"/>
    <w:rsid w:val="009C6C7F"/>
    <w:rsid w:val="009C768F"/>
    <w:rsid w:val="009C78CC"/>
    <w:rsid w:val="009C7AFE"/>
    <w:rsid w:val="009C7E55"/>
    <w:rsid w:val="009D0883"/>
    <w:rsid w:val="009D130D"/>
    <w:rsid w:val="009D1940"/>
    <w:rsid w:val="009D22DD"/>
    <w:rsid w:val="009D2D40"/>
    <w:rsid w:val="009D4524"/>
    <w:rsid w:val="009D474B"/>
    <w:rsid w:val="009D4CCD"/>
    <w:rsid w:val="009D54C4"/>
    <w:rsid w:val="009D604C"/>
    <w:rsid w:val="009D64B4"/>
    <w:rsid w:val="009D66D5"/>
    <w:rsid w:val="009D6B9E"/>
    <w:rsid w:val="009D78C4"/>
    <w:rsid w:val="009D7E5B"/>
    <w:rsid w:val="009E1163"/>
    <w:rsid w:val="009E2FAC"/>
    <w:rsid w:val="009E4543"/>
    <w:rsid w:val="009E4875"/>
    <w:rsid w:val="009E4EC9"/>
    <w:rsid w:val="009E51CD"/>
    <w:rsid w:val="009E564D"/>
    <w:rsid w:val="009E78A2"/>
    <w:rsid w:val="009E78DF"/>
    <w:rsid w:val="009F0DD2"/>
    <w:rsid w:val="009F1142"/>
    <w:rsid w:val="009F1CF1"/>
    <w:rsid w:val="009F2E1F"/>
    <w:rsid w:val="009F37F0"/>
    <w:rsid w:val="009F48F1"/>
    <w:rsid w:val="009F4908"/>
    <w:rsid w:val="009F4952"/>
    <w:rsid w:val="009F4CD7"/>
    <w:rsid w:val="009F6A23"/>
    <w:rsid w:val="009F6CF2"/>
    <w:rsid w:val="00A0150F"/>
    <w:rsid w:val="00A02A75"/>
    <w:rsid w:val="00A02DDA"/>
    <w:rsid w:val="00A031F5"/>
    <w:rsid w:val="00A05358"/>
    <w:rsid w:val="00A05E87"/>
    <w:rsid w:val="00A068D2"/>
    <w:rsid w:val="00A072C9"/>
    <w:rsid w:val="00A0780A"/>
    <w:rsid w:val="00A10239"/>
    <w:rsid w:val="00A10251"/>
    <w:rsid w:val="00A10609"/>
    <w:rsid w:val="00A10CAD"/>
    <w:rsid w:val="00A10D85"/>
    <w:rsid w:val="00A11AE4"/>
    <w:rsid w:val="00A11E28"/>
    <w:rsid w:val="00A12740"/>
    <w:rsid w:val="00A13BA3"/>
    <w:rsid w:val="00A15600"/>
    <w:rsid w:val="00A1701A"/>
    <w:rsid w:val="00A17840"/>
    <w:rsid w:val="00A20007"/>
    <w:rsid w:val="00A233DA"/>
    <w:rsid w:val="00A2445F"/>
    <w:rsid w:val="00A247A9"/>
    <w:rsid w:val="00A251B5"/>
    <w:rsid w:val="00A25404"/>
    <w:rsid w:val="00A2689B"/>
    <w:rsid w:val="00A30EDC"/>
    <w:rsid w:val="00A3159D"/>
    <w:rsid w:val="00A325E3"/>
    <w:rsid w:val="00A33194"/>
    <w:rsid w:val="00A34CC6"/>
    <w:rsid w:val="00A34D97"/>
    <w:rsid w:val="00A351D0"/>
    <w:rsid w:val="00A358FB"/>
    <w:rsid w:val="00A368F2"/>
    <w:rsid w:val="00A369F7"/>
    <w:rsid w:val="00A36CE1"/>
    <w:rsid w:val="00A40095"/>
    <w:rsid w:val="00A408E8"/>
    <w:rsid w:val="00A43A24"/>
    <w:rsid w:val="00A43ACE"/>
    <w:rsid w:val="00A43CF2"/>
    <w:rsid w:val="00A440E8"/>
    <w:rsid w:val="00A450E1"/>
    <w:rsid w:val="00A45E35"/>
    <w:rsid w:val="00A4686A"/>
    <w:rsid w:val="00A50C6B"/>
    <w:rsid w:val="00A51EA4"/>
    <w:rsid w:val="00A5273E"/>
    <w:rsid w:val="00A5335E"/>
    <w:rsid w:val="00A546DD"/>
    <w:rsid w:val="00A54FCB"/>
    <w:rsid w:val="00A555AD"/>
    <w:rsid w:val="00A556A6"/>
    <w:rsid w:val="00A556E4"/>
    <w:rsid w:val="00A558D6"/>
    <w:rsid w:val="00A56329"/>
    <w:rsid w:val="00A56591"/>
    <w:rsid w:val="00A566B7"/>
    <w:rsid w:val="00A57222"/>
    <w:rsid w:val="00A609B0"/>
    <w:rsid w:val="00A60A13"/>
    <w:rsid w:val="00A60D63"/>
    <w:rsid w:val="00A60F72"/>
    <w:rsid w:val="00A61BDC"/>
    <w:rsid w:val="00A631A3"/>
    <w:rsid w:val="00A6325E"/>
    <w:rsid w:val="00A63483"/>
    <w:rsid w:val="00A66774"/>
    <w:rsid w:val="00A668B3"/>
    <w:rsid w:val="00A670F5"/>
    <w:rsid w:val="00A67136"/>
    <w:rsid w:val="00A71CCA"/>
    <w:rsid w:val="00A75B05"/>
    <w:rsid w:val="00A75DD8"/>
    <w:rsid w:val="00A76151"/>
    <w:rsid w:val="00A77E3D"/>
    <w:rsid w:val="00A80882"/>
    <w:rsid w:val="00A80C18"/>
    <w:rsid w:val="00A8117D"/>
    <w:rsid w:val="00A817FC"/>
    <w:rsid w:val="00A83B40"/>
    <w:rsid w:val="00A83F4A"/>
    <w:rsid w:val="00A83FF2"/>
    <w:rsid w:val="00A8408A"/>
    <w:rsid w:val="00A84B1B"/>
    <w:rsid w:val="00A84BFD"/>
    <w:rsid w:val="00A85160"/>
    <w:rsid w:val="00A85E6C"/>
    <w:rsid w:val="00A862A8"/>
    <w:rsid w:val="00A86C33"/>
    <w:rsid w:val="00A900D0"/>
    <w:rsid w:val="00A9043E"/>
    <w:rsid w:val="00A90B18"/>
    <w:rsid w:val="00A90E18"/>
    <w:rsid w:val="00A913A6"/>
    <w:rsid w:val="00A9222A"/>
    <w:rsid w:val="00A92599"/>
    <w:rsid w:val="00A92735"/>
    <w:rsid w:val="00A933BC"/>
    <w:rsid w:val="00A93BBC"/>
    <w:rsid w:val="00A94374"/>
    <w:rsid w:val="00A944AD"/>
    <w:rsid w:val="00A94E3E"/>
    <w:rsid w:val="00A95065"/>
    <w:rsid w:val="00A950E6"/>
    <w:rsid w:val="00A950F5"/>
    <w:rsid w:val="00A9551C"/>
    <w:rsid w:val="00A95C08"/>
    <w:rsid w:val="00A96F16"/>
    <w:rsid w:val="00AA0780"/>
    <w:rsid w:val="00AA0C05"/>
    <w:rsid w:val="00AA0DA7"/>
    <w:rsid w:val="00AA0E15"/>
    <w:rsid w:val="00AA146E"/>
    <w:rsid w:val="00AA5840"/>
    <w:rsid w:val="00AA6234"/>
    <w:rsid w:val="00AA667A"/>
    <w:rsid w:val="00AA7D8E"/>
    <w:rsid w:val="00AB0006"/>
    <w:rsid w:val="00AB05DD"/>
    <w:rsid w:val="00AB07CE"/>
    <w:rsid w:val="00AB2E07"/>
    <w:rsid w:val="00AB2F13"/>
    <w:rsid w:val="00AB3DCF"/>
    <w:rsid w:val="00AB42AC"/>
    <w:rsid w:val="00AB54F5"/>
    <w:rsid w:val="00AB5A61"/>
    <w:rsid w:val="00AB68D8"/>
    <w:rsid w:val="00AB732C"/>
    <w:rsid w:val="00AB79A2"/>
    <w:rsid w:val="00AC01D2"/>
    <w:rsid w:val="00AC04D1"/>
    <w:rsid w:val="00AC0867"/>
    <w:rsid w:val="00AC0B35"/>
    <w:rsid w:val="00AC1AE7"/>
    <w:rsid w:val="00AC2BC3"/>
    <w:rsid w:val="00AC2E71"/>
    <w:rsid w:val="00AC6A55"/>
    <w:rsid w:val="00AC7739"/>
    <w:rsid w:val="00AC77C7"/>
    <w:rsid w:val="00AD0BD4"/>
    <w:rsid w:val="00AD22D3"/>
    <w:rsid w:val="00AD2CF9"/>
    <w:rsid w:val="00AD5092"/>
    <w:rsid w:val="00AD5389"/>
    <w:rsid w:val="00AD53BC"/>
    <w:rsid w:val="00AD5D73"/>
    <w:rsid w:val="00AD6B08"/>
    <w:rsid w:val="00AD7349"/>
    <w:rsid w:val="00AD7B95"/>
    <w:rsid w:val="00AE0084"/>
    <w:rsid w:val="00AE14D9"/>
    <w:rsid w:val="00AE2198"/>
    <w:rsid w:val="00AE2269"/>
    <w:rsid w:val="00AE343B"/>
    <w:rsid w:val="00AE37DA"/>
    <w:rsid w:val="00AE3B56"/>
    <w:rsid w:val="00AE4443"/>
    <w:rsid w:val="00AE50BD"/>
    <w:rsid w:val="00AE642B"/>
    <w:rsid w:val="00AE6A0A"/>
    <w:rsid w:val="00AE7023"/>
    <w:rsid w:val="00AE7505"/>
    <w:rsid w:val="00AE7AFA"/>
    <w:rsid w:val="00AF0FE5"/>
    <w:rsid w:val="00AF5468"/>
    <w:rsid w:val="00AF5D88"/>
    <w:rsid w:val="00AF6BEA"/>
    <w:rsid w:val="00AF794E"/>
    <w:rsid w:val="00AF7D17"/>
    <w:rsid w:val="00B005CC"/>
    <w:rsid w:val="00B00F4B"/>
    <w:rsid w:val="00B01610"/>
    <w:rsid w:val="00B016ED"/>
    <w:rsid w:val="00B01959"/>
    <w:rsid w:val="00B02503"/>
    <w:rsid w:val="00B03678"/>
    <w:rsid w:val="00B052A3"/>
    <w:rsid w:val="00B0557F"/>
    <w:rsid w:val="00B0659D"/>
    <w:rsid w:val="00B071CE"/>
    <w:rsid w:val="00B11109"/>
    <w:rsid w:val="00B12B06"/>
    <w:rsid w:val="00B12BC0"/>
    <w:rsid w:val="00B12FCC"/>
    <w:rsid w:val="00B13C6F"/>
    <w:rsid w:val="00B149D9"/>
    <w:rsid w:val="00B15E9B"/>
    <w:rsid w:val="00B15FAB"/>
    <w:rsid w:val="00B162B8"/>
    <w:rsid w:val="00B164F4"/>
    <w:rsid w:val="00B16BA3"/>
    <w:rsid w:val="00B2135E"/>
    <w:rsid w:val="00B21695"/>
    <w:rsid w:val="00B21A87"/>
    <w:rsid w:val="00B22909"/>
    <w:rsid w:val="00B22B1D"/>
    <w:rsid w:val="00B2468C"/>
    <w:rsid w:val="00B24AB6"/>
    <w:rsid w:val="00B24C26"/>
    <w:rsid w:val="00B25EAD"/>
    <w:rsid w:val="00B25F61"/>
    <w:rsid w:val="00B2663A"/>
    <w:rsid w:val="00B27324"/>
    <w:rsid w:val="00B27AE4"/>
    <w:rsid w:val="00B3087E"/>
    <w:rsid w:val="00B31C2C"/>
    <w:rsid w:val="00B321CB"/>
    <w:rsid w:val="00B32264"/>
    <w:rsid w:val="00B33309"/>
    <w:rsid w:val="00B3534A"/>
    <w:rsid w:val="00B3651B"/>
    <w:rsid w:val="00B419B8"/>
    <w:rsid w:val="00B41C27"/>
    <w:rsid w:val="00B42D83"/>
    <w:rsid w:val="00B44507"/>
    <w:rsid w:val="00B44F8F"/>
    <w:rsid w:val="00B44FD7"/>
    <w:rsid w:val="00B45123"/>
    <w:rsid w:val="00B46775"/>
    <w:rsid w:val="00B46EA4"/>
    <w:rsid w:val="00B47213"/>
    <w:rsid w:val="00B47339"/>
    <w:rsid w:val="00B511B9"/>
    <w:rsid w:val="00B51BEB"/>
    <w:rsid w:val="00B5213E"/>
    <w:rsid w:val="00B52F2C"/>
    <w:rsid w:val="00B540E1"/>
    <w:rsid w:val="00B5468A"/>
    <w:rsid w:val="00B5482F"/>
    <w:rsid w:val="00B54B5B"/>
    <w:rsid w:val="00B56F6E"/>
    <w:rsid w:val="00B56FD9"/>
    <w:rsid w:val="00B57205"/>
    <w:rsid w:val="00B60184"/>
    <w:rsid w:val="00B60CDD"/>
    <w:rsid w:val="00B60EBE"/>
    <w:rsid w:val="00B6171F"/>
    <w:rsid w:val="00B646CF"/>
    <w:rsid w:val="00B65290"/>
    <w:rsid w:val="00B657F6"/>
    <w:rsid w:val="00B67192"/>
    <w:rsid w:val="00B673B0"/>
    <w:rsid w:val="00B7292B"/>
    <w:rsid w:val="00B73736"/>
    <w:rsid w:val="00B73D3C"/>
    <w:rsid w:val="00B740A5"/>
    <w:rsid w:val="00B74481"/>
    <w:rsid w:val="00B75B8A"/>
    <w:rsid w:val="00B75D03"/>
    <w:rsid w:val="00B75FCE"/>
    <w:rsid w:val="00B7790B"/>
    <w:rsid w:val="00B80D4C"/>
    <w:rsid w:val="00B80E19"/>
    <w:rsid w:val="00B8127F"/>
    <w:rsid w:val="00B828C4"/>
    <w:rsid w:val="00B838AB"/>
    <w:rsid w:val="00B8422C"/>
    <w:rsid w:val="00B84759"/>
    <w:rsid w:val="00B85C71"/>
    <w:rsid w:val="00B86A18"/>
    <w:rsid w:val="00B8770A"/>
    <w:rsid w:val="00B90464"/>
    <w:rsid w:val="00B90D01"/>
    <w:rsid w:val="00B90F5F"/>
    <w:rsid w:val="00B90F8A"/>
    <w:rsid w:val="00B913D9"/>
    <w:rsid w:val="00B9151F"/>
    <w:rsid w:val="00B91C26"/>
    <w:rsid w:val="00B91C72"/>
    <w:rsid w:val="00B93DBA"/>
    <w:rsid w:val="00B94A75"/>
    <w:rsid w:val="00B94D24"/>
    <w:rsid w:val="00B95077"/>
    <w:rsid w:val="00B95DF1"/>
    <w:rsid w:val="00B9775E"/>
    <w:rsid w:val="00B97C83"/>
    <w:rsid w:val="00BA01C4"/>
    <w:rsid w:val="00BA2840"/>
    <w:rsid w:val="00BA2950"/>
    <w:rsid w:val="00BA29A5"/>
    <w:rsid w:val="00BA3888"/>
    <w:rsid w:val="00BA4041"/>
    <w:rsid w:val="00BA6280"/>
    <w:rsid w:val="00BA6B3A"/>
    <w:rsid w:val="00BA7476"/>
    <w:rsid w:val="00BA74BE"/>
    <w:rsid w:val="00BA751F"/>
    <w:rsid w:val="00BB0784"/>
    <w:rsid w:val="00BB0C42"/>
    <w:rsid w:val="00BB175E"/>
    <w:rsid w:val="00BB2C2D"/>
    <w:rsid w:val="00BB46E7"/>
    <w:rsid w:val="00BB4A3F"/>
    <w:rsid w:val="00BB4FD0"/>
    <w:rsid w:val="00BB50F7"/>
    <w:rsid w:val="00BB5F57"/>
    <w:rsid w:val="00BB6053"/>
    <w:rsid w:val="00BB6BA3"/>
    <w:rsid w:val="00BB7F2A"/>
    <w:rsid w:val="00BC06CA"/>
    <w:rsid w:val="00BC0E05"/>
    <w:rsid w:val="00BC1020"/>
    <w:rsid w:val="00BC1210"/>
    <w:rsid w:val="00BC14B5"/>
    <w:rsid w:val="00BC44AB"/>
    <w:rsid w:val="00BC58E5"/>
    <w:rsid w:val="00BC6136"/>
    <w:rsid w:val="00BC68C8"/>
    <w:rsid w:val="00BC6922"/>
    <w:rsid w:val="00BD007E"/>
    <w:rsid w:val="00BD03AB"/>
    <w:rsid w:val="00BD073A"/>
    <w:rsid w:val="00BD0938"/>
    <w:rsid w:val="00BD0E1A"/>
    <w:rsid w:val="00BD0E62"/>
    <w:rsid w:val="00BD1287"/>
    <w:rsid w:val="00BD4939"/>
    <w:rsid w:val="00BD580A"/>
    <w:rsid w:val="00BD7A87"/>
    <w:rsid w:val="00BE05E6"/>
    <w:rsid w:val="00BE07E3"/>
    <w:rsid w:val="00BE1F34"/>
    <w:rsid w:val="00BE2729"/>
    <w:rsid w:val="00BE28B7"/>
    <w:rsid w:val="00BE28F0"/>
    <w:rsid w:val="00BE2C62"/>
    <w:rsid w:val="00BE331E"/>
    <w:rsid w:val="00BE331F"/>
    <w:rsid w:val="00BE3501"/>
    <w:rsid w:val="00BE40A6"/>
    <w:rsid w:val="00BE5099"/>
    <w:rsid w:val="00BE5846"/>
    <w:rsid w:val="00BE5E06"/>
    <w:rsid w:val="00BE5E9C"/>
    <w:rsid w:val="00BE63E6"/>
    <w:rsid w:val="00BE6CB8"/>
    <w:rsid w:val="00BE7A3B"/>
    <w:rsid w:val="00BF0162"/>
    <w:rsid w:val="00BF06D9"/>
    <w:rsid w:val="00BF3CF9"/>
    <w:rsid w:val="00BF58AA"/>
    <w:rsid w:val="00BF5D6E"/>
    <w:rsid w:val="00BF5ED0"/>
    <w:rsid w:val="00BF67E0"/>
    <w:rsid w:val="00BF6D07"/>
    <w:rsid w:val="00BF7FAE"/>
    <w:rsid w:val="00C008BE"/>
    <w:rsid w:val="00C01500"/>
    <w:rsid w:val="00C0166D"/>
    <w:rsid w:val="00C03303"/>
    <w:rsid w:val="00C03B6B"/>
    <w:rsid w:val="00C041EA"/>
    <w:rsid w:val="00C04FB7"/>
    <w:rsid w:val="00C053A2"/>
    <w:rsid w:val="00C065BB"/>
    <w:rsid w:val="00C0687E"/>
    <w:rsid w:val="00C06949"/>
    <w:rsid w:val="00C07290"/>
    <w:rsid w:val="00C10C3D"/>
    <w:rsid w:val="00C111CC"/>
    <w:rsid w:val="00C11AE2"/>
    <w:rsid w:val="00C12018"/>
    <w:rsid w:val="00C143FA"/>
    <w:rsid w:val="00C15071"/>
    <w:rsid w:val="00C16817"/>
    <w:rsid w:val="00C168BB"/>
    <w:rsid w:val="00C1696C"/>
    <w:rsid w:val="00C172DB"/>
    <w:rsid w:val="00C17A78"/>
    <w:rsid w:val="00C209BC"/>
    <w:rsid w:val="00C216A9"/>
    <w:rsid w:val="00C2278A"/>
    <w:rsid w:val="00C24194"/>
    <w:rsid w:val="00C2620E"/>
    <w:rsid w:val="00C2622C"/>
    <w:rsid w:val="00C270FC"/>
    <w:rsid w:val="00C32148"/>
    <w:rsid w:val="00C32738"/>
    <w:rsid w:val="00C32B45"/>
    <w:rsid w:val="00C32D4F"/>
    <w:rsid w:val="00C34097"/>
    <w:rsid w:val="00C3511C"/>
    <w:rsid w:val="00C3644D"/>
    <w:rsid w:val="00C36BA8"/>
    <w:rsid w:val="00C37625"/>
    <w:rsid w:val="00C37F14"/>
    <w:rsid w:val="00C400AA"/>
    <w:rsid w:val="00C4119E"/>
    <w:rsid w:val="00C417A5"/>
    <w:rsid w:val="00C41EE6"/>
    <w:rsid w:val="00C42501"/>
    <w:rsid w:val="00C439A1"/>
    <w:rsid w:val="00C43C80"/>
    <w:rsid w:val="00C43D08"/>
    <w:rsid w:val="00C43D3E"/>
    <w:rsid w:val="00C448F0"/>
    <w:rsid w:val="00C45ECD"/>
    <w:rsid w:val="00C4715F"/>
    <w:rsid w:val="00C47501"/>
    <w:rsid w:val="00C4758B"/>
    <w:rsid w:val="00C47916"/>
    <w:rsid w:val="00C47D85"/>
    <w:rsid w:val="00C506D4"/>
    <w:rsid w:val="00C51178"/>
    <w:rsid w:val="00C52CAC"/>
    <w:rsid w:val="00C540BD"/>
    <w:rsid w:val="00C541E0"/>
    <w:rsid w:val="00C5441B"/>
    <w:rsid w:val="00C544F6"/>
    <w:rsid w:val="00C553D0"/>
    <w:rsid w:val="00C568B7"/>
    <w:rsid w:val="00C56ED9"/>
    <w:rsid w:val="00C5764D"/>
    <w:rsid w:val="00C600B2"/>
    <w:rsid w:val="00C61E14"/>
    <w:rsid w:val="00C62568"/>
    <w:rsid w:val="00C646A0"/>
    <w:rsid w:val="00C648D5"/>
    <w:rsid w:val="00C64B61"/>
    <w:rsid w:val="00C650B4"/>
    <w:rsid w:val="00C67931"/>
    <w:rsid w:val="00C67F21"/>
    <w:rsid w:val="00C70D62"/>
    <w:rsid w:val="00C71C7E"/>
    <w:rsid w:val="00C72280"/>
    <w:rsid w:val="00C72F72"/>
    <w:rsid w:val="00C737B6"/>
    <w:rsid w:val="00C738ED"/>
    <w:rsid w:val="00C74747"/>
    <w:rsid w:val="00C75157"/>
    <w:rsid w:val="00C761E0"/>
    <w:rsid w:val="00C76C43"/>
    <w:rsid w:val="00C77125"/>
    <w:rsid w:val="00C808D3"/>
    <w:rsid w:val="00C80F58"/>
    <w:rsid w:val="00C83A84"/>
    <w:rsid w:val="00C841A7"/>
    <w:rsid w:val="00C843AD"/>
    <w:rsid w:val="00C85867"/>
    <w:rsid w:val="00C858A4"/>
    <w:rsid w:val="00C85F3A"/>
    <w:rsid w:val="00C861CA"/>
    <w:rsid w:val="00C86940"/>
    <w:rsid w:val="00C87F45"/>
    <w:rsid w:val="00C9027E"/>
    <w:rsid w:val="00C90431"/>
    <w:rsid w:val="00C91C46"/>
    <w:rsid w:val="00C92C5D"/>
    <w:rsid w:val="00C92D1A"/>
    <w:rsid w:val="00C93A95"/>
    <w:rsid w:val="00C94F0F"/>
    <w:rsid w:val="00C962E5"/>
    <w:rsid w:val="00C964BE"/>
    <w:rsid w:val="00C9678B"/>
    <w:rsid w:val="00CA0144"/>
    <w:rsid w:val="00CA0D89"/>
    <w:rsid w:val="00CA0EFF"/>
    <w:rsid w:val="00CA2119"/>
    <w:rsid w:val="00CA31CE"/>
    <w:rsid w:val="00CA3534"/>
    <w:rsid w:val="00CA3C37"/>
    <w:rsid w:val="00CA3D75"/>
    <w:rsid w:val="00CA3EC7"/>
    <w:rsid w:val="00CA46D3"/>
    <w:rsid w:val="00CA48F0"/>
    <w:rsid w:val="00CA674D"/>
    <w:rsid w:val="00CA6F85"/>
    <w:rsid w:val="00CB1496"/>
    <w:rsid w:val="00CB14AC"/>
    <w:rsid w:val="00CB2E9E"/>
    <w:rsid w:val="00CB301E"/>
    <w:rsid w:val="00CB34E5"/>
    <w:rsid w:val="00CB3F53"/>
    <w:rsid w:val="00CB5D35"/>
    <w:rsid w:val="00CB7352"/>
    <w:rsid w:val="00CC0EAA"/>
    <w:rsid w:val="00CC2FF3"/>
    <w:rsid w:val="00CC3304"/>
    <w:rsid w:val="00CC33AC"/>
    <w:rsid w:val="00CC4487"/>
    <w:rsid w:val="00CC45EA"/>
    <w:rsid w:val="00CC4877"/>
    <w:rsid w:val="00CC50D3"/>
    <w:rsid w:val="00CC5E64"/>
    <w:rsid w:val="00CC74BF"/>
    <w:rsid w:val="00CD162D"/>
    <w:rsid w:val="00CD175A"/>
    <w:rsid w:val="00CD24BC"/>
    <w:rsid w:val="00CD2DB1"/>
    <w:rsid w:val="00CD35EA"/>
    <w:rsid w:val="00CD455D"/>
    <w:rsid w:val="00CD66C9"/>
    <w:rsid w:val="00CD79F3"/>
    <w:rsid w:val="00CE061B"/>
    <w:rsid w:val="00CE0980"/>
    <w:rsid w:val="00CE15E0"/>
    <w:rsid w:val="00CE19F1"/>
    <w:rsid w:val="00CE235A"/>
    <w:rsid w:val="00CE260B"/>
    <w:rsid w:val="00CE263E"/>
    <w:rsid w:val="00CE2AF5"/>
    <w:rsid w:val="00CE30E8"/>
    <w:rsid w:val="00CE3E6A"/>
    <w:rsid w:val="00CE450B"/>
    <w:rsid w:val="00CE470F"/>
    <w:rsid w:val="00CE62EC"/>
    <w:rsid w:val="00CE651A"/>
    <w:rsid w:val="00CE74A4"/>
    <w:rsid w:val="00CE7CE1"/>
    <w:rsid w:val="00CF037E"/>
    <w:rsid w:val="00CF1409"/>
    <w:rsid w:val="00CF17D6"/>
    <w:rsid w:val="00CF2BCB"/>
    <w:rsid w:val="00CF35F5"/>
    <w:rsid w:val="00CF384B"/>
    <w:rsid w:val="00CF38A0"/>
    <w:rsid w:val="00CF39A8"/>
    <w:rsid w:val="00CF41BE"/>
    <w:rsid w:val="00CF5216"/>
    <w:rsid w:val="00CF5808"/>
    <w:rsid w:val="00CF59AE"/>
    <w:rsid w:val="00CF5C80"/>
    <w:rsid w:val="00CF5E33"/>
    <w:rsid w:val="00CF72B5"/>
    <w:rsid w:val="00D00CB5"/>
    <w:rsid w:val="00D0150D"/>
    <w:rsid w:val="00D01D63"/>
    <w:rsid w:val="00D03640"/>
    <w:rsid w:val="00D03995"/>
    <w:rsid w:val="00D0470F"/>
    <w:rsid w:val="00D04A98"/>
    <w:rsid w:val="00D04D1A"/>
    <w:rsid w:val="00D055D2"/>
    <w:rsid w:val="00D05895"/>
    <w:rsid w:val="00D058C3"/>
    <w:rsid w:val="00D067C9"/>
    <w:rsid w:val="00D0739B"/>
    <w:rsid w:val="00D073A7"/>
    <w:rsid w:val="00D07813"/>
    <w:rsid w:val="00D1189F"/>
    <w:rsid w:val="00D11AB4"/>
    <w:rsid w:val="00D11BAE"/>
    <w:rsid w:val="00D11FAC"/>
    <w:rsid w:val="00D1306C"/>
    <w:rsid w:val="00D13AA7"/>
    <w:rsid w:val="00D153BF"/>
    <w:rsid w:val="00D16932"/>
    <w:rsid w:val="00D16DCE"/>
    <w:rsid w:val="00D1726D"/>
    <w:rsid w:val="00D205D9"/>
    <w:rsid w:val="00D20836"/>
    <w:rsid w:val="00D208C1"/>
    <w:rsid w:val="00D20C3F"/>
    <w:rsid w:val="00D210D5"/>
    <w:rsid w:val="00D21D5B"/>
    <w:rsid w:val="00D23ABD"/>
    <w:rsid w:val="00D24F90"/>
    <w:rsid w:val="00D250F4"/>
    <w:rsid w:val="00D25FA3"/>
    <w:rsid w:val="00D268E2"/>
    <w:rsid w:val="00D26C03"/>
    <w:rsid w:val="00D2716C"/>
    <w:rsid w:val="00D27850"/>
    <w:rsid w:val="00D30B37"/>
    <w:rsid w:val="00D31407"/>
    <w:rsid w:val="00D31D9D"/>
    <w:rsid w:val="00D31ED4"/>
    <w:rsid w:val="00D329B8"/>
    <w:rsid w:val="00D32F2D"/>
    <w:rsid w:val="00D3485F"/>
    <w:rsid w:val="00D3509E"/>
    <w:rsid w:val="00D358D1"/>
    <w:rsid w:val="00D35A71"/>
    <w:rsid w:val="00D362B7"/>
    <w:rsid w:val="00D36A8F"/>
    <w:rsid w:val="00D36B7C"/>
    <w:rsid w:val="00D36EE0"/>
    <w:rsid w:val="00D403CE"/>
    <w:rsid w:val="00D40A08"/>
    <w:rsid w:val="00D41B95"/>
    <w:rsid w:val="00D42267"/>
    <w:rsid w:val="00D4264F"/>
    <w:rsid w:val="00D43052"/>
    <w:rsid w:val="00D43311"/>
    <w:rsid w:val="00D441FC"/>
    <w:rsid w:val="00D450F9"/>
    <w:rsid w:val="00D4677E"/>
    <w:rsid w:val="00D46A84"/>
    <w:rsid w:val="00D46B35"/>
    <w:rsid w:val="00D47C68"/>
    <w:rsid w:val="00D504B7"/>
    <w:rsid w:val="00D509CC"/>
    <w:rsid w:val="00D512DA"/>
    <w:rsid w:val="00D5145C"/>
    <w:rsid w:val="00D51B7C"/>
    <w:rsid w:val="00D52BAB"/>
    <w:rsid w:val="00D52C8C"/>
    <w:rsid w:val="00D5447A"/>
    <w:rsid w:val="00D54CB3"/>
    <w:rsid w:val="00D559F8"/>
    <w:rsid w:val="00D57842"/>
    <w:rsid w:val="00D6063C"/>
    <w:rsid w:val="00D61EB4"/>
    <w:rsid w:val="00D62072"/>
    <w:rsid w:val="00D623A1"/>
    <w:rsid w:val="00D6308E"/>
    <w:rsid w:val="00D63463"/>
    <w:rsid w:val="00D6415F"/>
    <w:rsid w:val="00D643F7"/>
    <w:rsid w:val="00D65E1B"/>
    <w:rsid w:val="00D66186"/>
    <w:rsid w:val="00D66C07"/>
    <w:rsid w:val="00D718D7"/>
    <w:rsid w:val="00D71BD4"/>
    <w:rsid w:val="00D72C41"/>
    <w:rsid w:val="00D732DB"/>
    <w:rsid w:val="00D74A0E"/>
    <w:rsid w:val="00D74A2F"/>
    <w:rsid w:val="00D74D97"/>
    <w:rsid w:val="00D75334"/>
    <w:rsid w:val="00D75469"/>
    <w:rsid w:val="00D754B2"/>
    <w:rsid w:val="00D774A3"/>
    <w:rsid w:val="00D77BC3"/>
    <w:rsid w:val="00D81AEB"/>
    <w:rsid w:val="00D81D7F"/>
    <w:rsid w:val="00D82199"/>
    <w:rsid w:val="00D821D6"/>
    <w:rsid w:val="00D823E7"/>
    <w:rsid w:val="00D841C6"/>
    <w:rsid w:val="00D859E6"/>
    <w:rsid w:val="00D86277"/>
    <w:rsid w:val="00D86649"/>
    <w:rsid w:val="00D8733C"/>
    <w:rsid w:val="00D87BCB"/>
    <w:rsid w:val="00D92BE8"/>
    <w:rsid w:val="00D92E50"/>
    <w:rsid w:val="00D95AC5"/>
    <w:rsid w:val="00D9622D"/>
    <w:rsid w:val="00D969AC"/>
    <w:rsid w:val="00D97B3D"/>
    <w:rsid w:val="00DA0A08"/>
    <w:rsid w:val="00DA157B"/>
    <w:rsid w:val="00DA1D0E"/>
    <w:rsid w:val="00DA1F45"/>
    <w:rsid w:val="00DA27BE"/>
    <w:rsid w:val="00DA2915"/>
    <w:rsid w:val="00DA3650"/>
    <w:rsid w:val="00DA44D9"/>
    <w:rsid w:val="00DA5AA5"/>
    <w:rsid w:val="00DA6A68"/>
    <w:rsid w:val="00DA7267"/>
    <w:rsid w:val="00DA7E6E"/>
    <w:rsid w:val="00DB0343"/>
    <w:rsid w:val="00DB1180"/>
    <w:rsid w:val="00DB1F52"/>
    <w:rsid w:val="00DB2479"/>
    <w:rsid w:val="00DB2620"/>
    <w:rsid w:val="00DB3F14"/>
    <w:rsid w:val="00DB463F"/>
    <w:rsid w:val="00DB48F2"/>
    <w:rsid w:val="00DB4A51"/>
    <w:rsid w:val="00DB6179"/>
    <w:rsid w:val="00DB634F"/>
    <w:rsid w:val="00DB747D"/>
    <w:rsid w:val="00DB780E"/>
    <w:rsid w:val="00DB7ADE"/>
    <w:rsid w:val="00DB7E64"/>
    <w:rsid w:val="00DC22BF"/>
    <w:rsid w:val="00DC252A"/>
    <w:rsid w:val="00DC2F52"/>
    <w:rsid w:val="00DC34BA"/>
    <w:rsid w:val="00DC3578"/>
    <w:rsid w:val="00DC3B66"/>
    <w:rsid w:val="00DC3F4D"/>
    <w:rsid w:val="00DC59EB"/>
    <w:rsid w:val="00DC5B3F"/>
    <w:rsid w:val="00DC5C19"/>
    <w:rsid w:val="00DC6E53"/>
    <w:rsid w:val="00DD00FE"/>
    <w:rsid w:val="00DD112B"/>
    <w:rsid w:val="00DD2D16"/>
    <w:rsid w:val="00DD3E64"/>
    <w:rsid w:val="00DD469C"/>
    <w:rsid w:val="00DD4B0F"/>
    <w:rsid w:val="00DD520D"/>
    <w:rsid w:val="00DD555A"/>
    <w:rsid w:val="00DD5A22"/>
    <w:rsid w:val="00DD5F00"/>
    <w:rsid w:val="00DD615B"/>
    <w:rsid w:val="00DD6355"/>
    <w:rsid w:val="00DD6D28"/>
    <w:rsid w:val="00DD75EC"/>
    <w:rsid w:val="00DD7689"/>
    <w:rsid w:val="00DD7761"/>
    <w:rsid w:val="00DD7A64"/>
    <w:rsid w:val="00DE0074"/>
    <w:rsid w:val="00DE0425"/>
    <w:rsid w:val="00DE0F63"/>
    <w:rsid w:val="00DE12EE"/>
    <w:rsid w:val="00DE2A0E"/>
    <w:rsid w:val="00DE2DB4"/>
    <w:rsid w:val="00DE2FB9"/>
    <w:rsid w:val="00DE4689"/>
    <w:rsid w:val="00DE57AB"/>
    <w:rsid w:val="00DE6409"/>
    <w:rsid w:val="00DE7CCB"/>
    <w:rsid w:val="00DF095F"/>
    <w:rsid w:val="00DF099B"/>
    <w:rsid w:val="00DF164F"/>
    <w:rsid w:val="00DF1C67"/>
    <w:rsid w:val="00DF1D70"/>
    <w:rsid w:val="00DF1F0D"/>
    <w:rsid w:val="00DF29FA"/>
    <w:rsid w:val="00DF2D22"/>
    <w:rsid w:val="00DF368C"/>
    <w:rsid w:val="00DF36D9"/>
    <w:rsid w:val="00DF4454"/>
    <w:rsid w:val="00DF497E"/>
    <w:rsid w:val="00DF591D"/>
    <w:rsid w:val="00DF5EF8"/>
    <w:rsid w:val="00E004CC"/>
    <w:rsid w:val="00E00624"/>
    <w:rsid w:val="00E0091E"/>
    <w:rsid w:val="00E00BAD"/>
    <w:rsid w:val="00E00DB1"/>
    <w:rsid w:val="00E022BA"/>
    <w:rsid w:val="00E0267A"/>
    <w:rsid w:val="00E034B6"/>
    <w:rsid w:val="00E03898"/>
    <w:rsid w:val="00E06682"/>
    <w:rsid w:val="00E07B16"/>
    <w:rsid w:val="00E07DDA"/>
    <w:rsid w:val="00E1061C"/>
    <w:rsid w:val="00E113FA"/>
    <w:rsid w:val="00E1221C"/>
    <w:rsid w:val="00E122BF"/>
    <w:rsid w:val="00E12891"/>
    <w:rsid w:val="00E12AC0"/>
    <w:rsid w:val="00E12D2B"/>
    <w:rsid w:val="00E12F1D"/>
    <w:rsid w:val="00E14020"/>
    <w:rsid w:val="00E14EF0"/>
    <w:rsid w:val="00E15546"/>
    <w:rsid w:val="00E167C8"/>
    <w:rsid w:val="00E17601"/>
    <w:rsid w:val="00E20522"/>
    <w:rsid w:val="00E2052A"/>
    <w:rsid w:val="00E20B0D"/>
    <w:rsid w:val="00E20B57"/>
    <w:rsid w:val="00E210B6"/>
    <w:rsid w:val="00E22700"/>
    <w:rsid w:val="00E229AB"/>
    <w:rsid w:val="00E22B40"/>
    <w:rsid w:val="00E2451F"/>
    <w:rsid w:val="00E2537D"/>
    <w:rsid w:val="00E259BA"/>
    <w:rsid w:val="00E25A69"/>
    <w:rsid w:val="00E25B46"/>
    <w:rsid w:val="00E2700D"/>
    <w:rsid w:val="00E277C8"/>
    <w:rsid w:val="00E27B75"/>
    <w:rsid w:val="00E27E6E"/>
    <w:rsid w:val="00E30231"/>
    <w:rsid w:val="00E316D8"/>
    <w:rsid w:val="00E31ADE"/>
    <w:rsid w:val="00E32266"/>
    <w:rsid w:val="00E34B72"/>
    <w:rsid w:val="00E354BD"/>
    <w:rsid w:val="00E357DC"/>
    <w:rsid w:val="00E3676C"/>
    <w:rsid w:val="00E36B87"/>
    <w:rsid w:val="00E41611"/>
    <w:rsid w:val="00E41754"/>
    <w:rsid w:val="00E41CA5"/>
    <w:rsid w:val="00E41CD7"/>
    <w:rsid w:val="00E41DDC"/>
    <w:rsid w:val="00E4259B"/>
    <w:rsid w:val="00E4513A"/>
    <w:rsid w:val="00E45C68"/>
    <w:rsid w:val="00E4638C"/>
    <w:rsid w:val="00E5006A"/>
    <w:rsid w:val="00E503F9"/>
    <w:rsid w:val="00E51893"/>
    <w:rsid w:val="00E51EE2"/>
    <w:rsid w:val="00E527ED"/>
    <w:rsid w:val="00E52B4A"/>
    <w:rsid w:val="00E53E52"/>
    <w:rsid w:val="00E55A89"/>
    <w:rsid w:val="00E55C54"/>
    <w:rsid w:val="00E57E94"/>
    <w:rsid w:val="00E60D44"/>
    <w:rsid w:val="00E634C8"/>
    <w:rsid w:val="00E64634"/>
    <w:rsid w:val="00E649D2"/>
    <w:rsid w:val="00E64FDA"/>
    <w:rsid w:val="00E661F7"/>
    <w:rsid w:val="00E664FA"/>
    <w:rsid w:val="00E66EC4"/>
    <w:rsid w:val="00E7172E"/>
    <w:rsid w:val="00E727A0"/>
    <w:rsid w:val="00E74C9A"/>
    <w:rsid w:val="00E75081"/>
    <w:rsid w:val="00E763C5"/>
    <w:rsid w:val="00E80B26"/>
    <w:rsid w:val="00E81C07"/>
    <w:rsid w:val="00E8226D"/>
    <w:rsid w:val="00E827D9"/>
    <w:rsid w:val="00E83E73"/>
    <w:rsid w:val="00E84A5D"/>
    <w:rsid w:val="00E85911"/>
    <w:rsid w:val="00E85B6A"/>
    <w:rsid w:val="00E86E3A"/>
    <w:rsid w:val="00E87D66"/>
    <w:rsid w:val="00E9066D"/>
    <w:rsid w:val="00E907B9"/>
    <w:rsid w:val="00E90D60"/>
    <w:rsid w:val="00E90E1F"/>
    <w:rsid w:val="00E91B17"/>
    <w:rsid w:val="00E92013"/>
    <w:rsid w:val="00E94AED"/>
    <w:rsid w:val="00E958D9"/>
    <w:rsid w:val="00E97467"/>
    <w:rsid w:val="00E97B0E"/>
    <w:rsid w:val="00EA0981"/>
    <w:rsid w:val="00EA0EBC"/>
    <w:rsid w:val="00EA19C0"/>
    <w:rsid w:val="00EA26E6"/>
    <w:rsid w:val="00EA2F3D"/>
    <w:rsid w:val="00EA3115"/>
    <w:rsid w:val="00EA3715"/>
    <w:rsid w:val="00EA447E"/>
    <w:rsid w:val="00EA485D"/>
    <w:rsid w:val="00EA54B6"/>
    <w:rsid w:val="00EA6594"/>
    <w:rsid w:val="00EB0014"/>
    <w:rsid w:val="00EB048D"/>
    <w:rsid w:val="00EB077E"/>
    <w:rsid w:val="00EB1023"/>
    <w:rsid w:val="00EB48A0"/>
    <w:rsid w:val="00EB5655"/>
    <w:rsid w:val="00EB576B"/>
    <w:rsid w:val="00EB6177"/>
    <w:rsid w:val="00EB61D6"/>
    <w:rsid w:val="00EB6363"/>
    <w:rsid w:val="00EB6B80"/>
    <w:rsid w:val="00EC0265"/>
    <w:rsid w:val="00EC0672"/>
    <w:rsid w:val="00EC1175"/>
    <w:rsid w:val="00EC1898"/>
    <w:rsid w:val="00EC1C6A"/>
    <w:rsid w:val="00EC2B23"/>
    <w:rsid w:val="00EC3010"/>
    <w:rsid w:val="00EC3A1B"/>
    <w:rsid w:val="00EC3BE5"/>
    <w:rsid w:val="00EC433D"/>
    <w:rsid w:val="00EC545C"/>
    <w:rsid w:val="00EC63D8"/>
    <w:rsid w:val="00EC6A1D"/>
    <w:rsid w:val="00EC7037"/>
    <w:rsid w:val="00EC7CCC"/>
    <w:rsid w:val="00ED19B7"/>
    <w:rsid w:val="00ED25DB"/>
    <w:rsid w:val="00ED28F4"/>
    <w:rsid w:val="00ED2BCF"/>
    <w:rsid w:val="00ED339A"/>
    <w:rsid w:val="00ED40EB"/>
    <w:rsid w:val="00ED450A"/>
    <w:rsid w:val="00ED4545"/>
    <w:rsid w:val="00ED457A"/>
    <w:rsid w:val="00ED4E92"/>
    <w:rsid w:val="00ED576C"/>
    <w:rsid w:val="00ED7F90"/>
    <w:rsid w:val="00EE02A6"/>
    <w:rsid w:val="00EE0770"/>
    <w:rsid w:val="00EE1283"/>
    <w:rsid w:val="00EE1F80"/>
    <w:rsid w:val="00EE22E4"/>
    <w:rsid w:val="00EE2F0B"/>
    <w:rsid w:val="00EE300C"/>
    <w:rsid w:val="00EE3081"/>
    <w:rsid w:val="00EE3516"/>
    <w:rsid w:val="00EE4440"/>
    <w:rsid w:val="00EE47D8"/>
    <w:rsid w:val="00EE4B15"/>
    <w:rsid w:val="00EE504A"/>
    <w:rsid w:val="00EE552C"/>
    <w:rsid w:val="00EE5E21"/>
    <w:rsid w:val="00EE650F"/>
    <w:rsid w:val="00EE6FF1"/>
    <w:rsid w:val="00EE79EB"/>
    <w:rsid w:val="00EF00B4"/>
    <w:rsid w:val="00EF0613"/>
    <w:rsid w:val="00EF068A"/>
    <w:rsid w:val="00EF0E93"/>
    <w:rsid w:val="00EF11D8"/>
    <w:rsid w:val="00EF2E2F"/>
    <w:rsid w:val="00EF307F"/>
    <w:rsid w:val="00EF34E6"/>
    <w:rsid w:val="00EF36F1"/>
    <w:rsid w:val="00EF3CD9"/>
    <w:rsid w:val="00EF561D"/>
    <w:rsid w:val="00EF59CC"/>
    <w:rsid w:val="00EF6118"/>
    <w:rsid w:val="00EF6BD0"/>
    <w:rsid w:val="00EF6F58"/>
    <w:rsid w:val="00EF7428"/>
    <w:rsid w:val="00EF7AC4"/>
    <w:rsid w:val="00F00084"/>
    <w:rsid w:val="00F00131"/>
    <w:rsid w:val="00F0016B"/>
    <w:rsid w:val="00F00C9E"/>
    <w:rsid w:val="00F01B1A"/>
    <w:rsid w:val="00F02804"/>
    <w:rsid w:val="00F038B5"/>
    <w:rsid w:val="00F038FB"/>
    <w:rsid w:val="00F04A56"/>
    <w:rsid w:val="00F04FA8"/>
    <w:rsid w:val="00F05D18"/>
    <w:rsid w:val="00F066D2"/>
    <w:rsid w:val="00F073EB"/>
    <w:rsid w:val="00F07455"/>
    <w:rsid w:val="00F07AF2"/>
    <w:rsid w:val="00F102A8"/>
    <w:rsid w:val="00F1103E"/>
    <w:rsid w:val="00F1173C"/>
    <w:rsid w:val="00F119C6"/>
    <w:rsid w:val="00F11D53"/>
    <w:rsid w:val="00F1388D"/>
    <w:rsid w:val="00F14D6D"/>
    <w:rsid w:val="00F14FE4"/>
    <w:rsid w:val="00F15430"/>
    <w:rsid w:val="00F154D2"/>
    <w:rsid w:val="00F17C81"/>
    <w:rsid w:val="00F2001E"/>
    <w:rsid w:val="00F21185"/>
    <w:rsid w:val="00F22C98"/>
    <w:rsid w:val="00F23639"/>
    <w:rsid w:val="00F2404B"/>
    <w:rsid w:val="00F24273"/>
    <w:rsid w:val="00F24924"/>
    <w:rsid w:val="00F25209"/>
    <w:rsid w:val="00F25295"/>
    <w:rsid w:val="00F25650"/>
    <w:rsid w:val="00F25B34"/>
    <w:rsid w:val="00F25CD5"/>
    <w:rsid w:val="00F27533"/>
    <w:rsid w:val="00F30126"/>
    <w:rsid w:val="00F30CF8"/>
    <w:rsid w:val="00F3182D"/>
    <w:rsid w:val="00F320B5"/>
    <w:rsid w:val="00F32EC6"/>
    <w:rsid w:val="00F33B9F"/>
    <w:rsid w:val="00F350D4"/>
    <w:rsid w:val="00F359D6"/>
    <w:rsid w:val="00F35C30"/>
    <w:rsid w:val="00F3775F"/>
    <w:rsid w:val="00F37791"/>
    <w:rsid w:val="00F37B73"/>
    <w:rsid w:val="00F4098D"/>
    <w:rsid w:val="00F40E7C"/>
    <w:rsid w:val="00F41C1C"/>
    <w:rsid w:val="00F41D49"/>
    <w:rsid w:val="00F43480"/>
    <w:rsid w:val="00F43E3D"/>
    <w:rsid w:val="00F44512"/>
    <w:rsid w:val="00F449B1"/>
    <w:rsid w:val="00F44D99"/>
    <w:rsid w:val="00F462AA"/>
    <w:rsid w:val="00F46654"/>
    <w:rsid w:val="00F46685"/>
    <w:rsid w:val="00F500CB"/>
    <w:rsid w:val="00F51047"/>
    <w:rsid w:val="00F51683"/>
    <w:rsid w:val="00F51A15"/>
    <w:rsid w:val="00F51FC4"/>
    <w:rsid w:val="00F52054"/>
    <w:rsid w:val="00F529CF"/>
    <w:rsid w:val="00F52A65"/>
    <w:rsid w:val="00F536A9"/>
    <w:rsid w:val="00F547D7"/>
    <w:rsid w:val="00F54CCE"/>
    <w:rsid w:val="00F56907"/>
    <w:rsid w:val="00F56B50"/>
    <w:rsid w:val="00F603EA"/>
    <w:rsid w:val="00F60F36"/>
    <w:rsid w:val="00F6346B"/>
    <w:rsid w:val="00F639E1"/>
    <w:rsid w:val="00F63AC4"/>
    <w:rsid w:val="00F63B1D"/>
    <w:rsid w:val="00F64623"/>
    <w:rsid w:val="00F64954"/>
    <w:rsid w:val="00F66BC7"/>
    <w:rsid w:val="00F66DAE"/>
    <w:rsid w:val="00F6701A"/>
    <w:rsid w:val="00F6731C"/>
    <w:rsid w:val="00F70336"/>
    <w:rsid w:val="00F71083"/>
    <w:rsid w:val="00F72533"/>
    <w:rsid w:val="00F72975"/>
    <w:rsid w:val="00F72D58"/>
    <w:rsid w:val="00F733B7"/>
    <w:rsid w:val="00F7499C"/>
    <w:rsid w:val="00F74B6C"/>
    <w:rsid w:val="00F74F01"/>
    <w:rsid w:val="00F750B0"/>
    <w:rsid w:val="00F759E4"/>
    <w:rsid w:val="00F7631A"/>
    <w:rsid w:val="00F80DE4"/>
    <w:rsid w:val="00F81B39"/>
    <w:rsid w:val="00F8265C"/>
    <w:rsid w:val="00F8269D"/>
    <w:rsid w:val="00F82AC5"/>
    <w:rsid w:val="00F84A92"/>
    <w:rsid w:val="00F858A3"/>
    <w:rsid w:val="00F85E52"/>
    <w:rsid w:val="00F85E95"/>
    <w:rsid w:val="00F865CB"/>
    <w:rsid w:val="00F90204"/>
    <w:rsid w:val="00F9061F"/>
    <w:rsid w:val="00F91533"/>
    <w:rsid w:val="00F9187B"/>
    <w:rsid w:val="00F928D4"/>
    <w:rsid w:val="00F92B6B"/>
    <w:rsid w:val="00F92B9D"/>
    <w:rsid w:val="00F94142"/>
    <w:rsid w:val="00F9541A"/>
    <w:rsid w:val="00F95516"/>
    <w:rsid w:val="00F95D9C"/>
    <w:rsid w:val="00F963D3"/>
    <w:rsid w:val="00F966A3"/>
    <w:rsid w:val="00F96B4D"/>
    <w:rsid w:val="00FA2592"/>
    <w:rsid w:val="00FA27A9"/>
    <w:rsid w:val="00FA3093"/>
    <w:rsid w:val="00FA35D7"/>
    <w:rsid w:val="00FA472B"/>
    <w:rsid w:val="00FA5300"/>
    <w:rsid w:val="00FA5B2E"/>
    <w:rsid w:val="00FA5E11"/>
    <w:rsid w:val="00FA6C6F"/>
    <w:rsid w:val="00FA7B25"/>
    <w:rsid w:val="00FB04B0"/>
    <w:rsid w:val="00FB052B"/>
    <w:rsid w:val="00FB063A"/>
    <w:rsid w:val="00FB1043"/>
    <w:rsid w:val="00FB2E6A"/>
    <w:rsid w:val="00FB300F"/>
    <w:rsid w:val="00FB3183"/>
    <w:rsid w:val="00FB3879"/>
    <w:rsid w:val="00FB3D72"/>
    <w:rsid w:val="00FB4204"/>
    <w:rsid w:val="00FB5770"/>
    <w:rsid w:val="00FB5CF6"/>
    <w:rsid w:val="00FB6DDB"/>
    <w:rsid w:val="00FB77C3"/>
    <w:rsid w:val="00FC0804"/>
    <w:rsid w:val="00FC09C0"/>
    <w:rsid w:val="00FC0A6F"/>
    <w:rsid w:val="00FC0F65"/>
    <w:rsid w:val="00FC1559"/>
    <w:rsid w:val="00FC1D80"/>
    <w:rsid w:val="00FC3072"/>
    <w:rsid w:val="00FC3E2E"/>
    <w:rsid w:val="00FC5EE6"/>
    <w:rsid w:val="00FC60F1"/>
    <w:rsid w:val="00FC6F32"/>
    <w:rsid w:val="00FC7000"/>
    <w:rsid w:val="00FC727E"/>
    <w:rsid w:val="00FC7566"/>
    <w:rsid w:val="00FC7A6D"/>
    <w:rsid w:val="00FC7C3F"/>
    <w:rsid w:val="00FD251E"/>
    <w:rsid w:val="00FD30AE"/>
    <w:rsid w:val="00FD4354"/>
    <w:rsid w:val="00FD4B7F"/>
    <w:rsid w:val="00FD651D"/>
    <w:rsid w:val="00FD66A9"/>
    <w:rsid w:val="00FD69F1"/>
    <w:rsid w:val="00FE0A46"/>
    <w:rsid w:val="00FE0C32"/>
    <w:rsid w:val="00FE13E1"/>
    <w:rsid w:val="00FE1CA3"/>
    <w:rsid w:val="00FE2442"/>
    <w:rsid w:val="00FE2A94"/>
    <w:rsid w:val="00FE2B32"/>
    <w:rsid w:val="00FE3255"/>
    <w:rsid w:val="00FE3353"/>
    <w:rsid w:val="00FE3CD8"/>
    <w:rsid w:val="00FE41C4"/>
    <w:rsid w:val="00FE42AF"/>
    <w:rsid w:val="00FE430F"/>
    <w:rsid w:val="00FE467F"/>
    <w:rsid w:val="00FE5DC1"/>
    <w:rsid w:val="00FE6033"/>
    <w:rsid w:val="00FF01E1"/>
    <w:rsid w:val="00FF0AE4"/>
    <w:rsid w:val="00FF11AC"/>
    <w:rsid w:val="00FF15C1"/>
    <w:rsid w:val="00FF1C0C"/>
    <w:rsid w:val="00FF1E8C"/>
    <w:rsid w:val="00FF2364"/>
    <w:rsid w:val="00FF407D"/>
    <w:rsid w:val="00FF5588"/>
    <w:rsid w:val="00FF57B7"/>
    <w:rsid w:val="00FF57CF"/>
    <w:rsid w:val="00FF62DB"/>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7B0F"/>
  <w15:docId w15:val="{87007E5B-A33A-468C-99D8-32880CFB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05D"/>
    <w:pPr>
      <w:keepNext/>
      <w:jc w:val="center"/>
      <w:outlineLvl w:val="0"/>
    </w:pPr>
    <w:rPr>
      <w:rFonts w:ascii="Arial" w:hAnsi="Arial"/>
      <w:b/>
      <w:szCs w:val="20"/>
    </w:rPr>
  </w:style>
  <w:style w:type="paragraph" w:styleId="Heading2">
    <w:name w:val="heading 2"/>
    <w:basedOn w:val="Normal"/>
    <w:next w:val="Normal"/>
    <w:link w:val="Heading2Char"/>
    <w:qFormat/>
    <w:rsid w:val="0008605D"/>
    <w:pPr>
      <w:keepNext/>
      <w:outlineLvl w:val="1"/>
    </w:pPr>
    <w:rPr>
      <w:rFonts w:ascii="Arial" w:hAnsi="Arial"/>
      <w:b/>
      <w:sz w:val="20"/>
      <w:szCs w:val="20"/>
    </w:rPr>
  </w:style>
  <w:style w:type="paragraph" w:styleId="Heading3">
    <w:name w:val="heading 3"/>
    <w:basedOn w:val="Normal"/>
    <w:next w:val="Normal"/>
    <w:link w:val="Heading3Char"/>
    <w:qFormat/>
    <w:rsid w:val="0008605D"/>
    <w:pPr>
      <w:keepNext/>
      <w:outlineLvl w:val="2"/>
    </w:pPr>
    <w:rPr>
      <w:rFonts w:ascii="Arial" w:hAnsi="Arial"/>
      <w:b/>
      <w:sz w:val="16"/>
      <w:szCs w:val="20"/>
    </w:rPr>
  </w:style>
  <w:style w:type="paragraph" w:styleId="Heading4">
    <w:name w:val="heading 4"/>
    <w:basedOn w:val="Normal"/>
    <w:next w:val="Normal"/>
    <w:link w:val="Heading4Char"/>
    <w:qFormat/>
    <w:rsid w:val="0008605D"/>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7"/>
    <w:pPr>
      <w:tabs>
        <w:tab w:val="center" w:pos="4680"/>
        <w:tab w:val="right" w:pos="9360"/>
      </w:tabs>
    </w:pPr>
  </w:style>
  <w:style w:type="character" w:customStyle="1" w:styleId="HeaderChar">
    <w:name w:val="Header Char"/>
    <w:basedOn w:val="DefaultParagraphFont"/>
    <w:link w:val="Header"/>
    <w:uiPriority w:val="99"/>
    <w:rsid w:val="00062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F57"/>
    <w:pPr>
      <w:tabs>
        <w:tab w:val="center" w:pos="4680"/>
        <w:tab w:val="right" w:pos="9360"/>
      </w:tabs>
    </w:pPr>
  </w:style>
  <w:style w:type="character" w:customStyle="1" w:styleId="FooterChar">
    <w:name w:val="Footer Char"/>
    <w:basedOn w:val="DefaultParagraphFont"/>
    <w:link w:val="Footer"/>
    <w:uiPriority w:val="99"/>
    <w:rsid w:val="00062F57"/>
    <w:rPr>
      <w:rFonts w:ascii="Times New Roman" w:eastAsia="Times New Roman" w:hAnsi="Times New Roman" w:cs="Times New Roman"/>
      <w:sz w:val="24"/>
      <w:szCs w:val="24"/>
    </w:rPr>
  </w:style>
  <w:style w:type="table" w:styleId="TableGrid">
    <w:name w:val="Table Grid"/>
    <w:basedOn w:val="TableNormal"/>
    <w:uiPriority w:val="39"/>
    <w:rsid w:val="00062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2D7B"/>
    <w:pPr>
      <w:ind w:left="720"/>
      <w:contextualSpacing/>
    </w:pPr>
  </w:style>
  <w:style w:type="character" w:customStyle="1" w:styleId="Heading1Char">
    <w:name w:val="Heading 1 Char"/>
    <w:basedOn w:val="DefaultParagraphFont"/>
    <w:link w:val="Heading1"/>
    <w:rsid w:val="0008605D"/>
    <w:rPr>
      <w:rFonts w:ascii="Arial" w:eastAsia="Times New Roman" w:hAnsi="Arial" w:cs="Times New Roman"/>
      <w:b/>
      <w:sz w:val="24"/>
      <w:szCs w:val="20"/>
    </w:rPr>
  </w:style>
  <w:style w:type="character" w:customStyle="1" w:styleId="Heading2Char">
    <w:name w:val="Heading 2 Char"/>
    <w:basedOn w:val="DefaultParagraphFont"/>
    <w:link w:val="Heading2"/>
    <w:rsid w:val="0008605D"/>
    <w:rPr>
      <w:rFonts w:ascii="Arial" w:eastAsia="Times New Roman" w:hAnsi="Arial" w:cs="Times New Roman"/>
      <w:b/>
      <w:sz w:val="20"/>
      <w:szCs w:val="20"/>
    </w:rPr>
  </w:style>
  <w:style w:type="character" w:customStyle="1" w:styleId="Heading3Char">
    <w:name w:val="Heading 3 Char"/>
    <w:basedOn w:val="DefaultParagraphFont"/>
    <w:link w:val="Heading3"/>
    <w:rsid w:val="0008605D"/>
    <w:rPr>
      <w:rFonts w:ascii="Arial" w:eastAsia="Times New Roman" w:hAnsi="Arial" w:cs="Times New Roman"/>
      <w:b/>
      <w:sz w:val="16"/>
      <w:szCs w:val="20"/>
    </w:rPr>
  </w:style>
  <w:style w:type="character" w:customStyle="1" w:styleId="Heading4Char">
    <w:name w:val="Heading 4 Char"/>
    <w:basedOn w:val="DefaultParagraphFont"/>
    <w:link w:val="Heading4"/>
    <w:rsid w:val="0008605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4C7356"/>
    <w:rPr>
      <w:rFonts w:ascii="Tahoma" w:hAnsi="Tahoma" w:cs="Tahoma"/>
      <w:sz w:val="16"/>
      <w:szCs w:val="16"/>
    </w:rPr>
  </w:style>
  <w:style w:type="character" w:customStyle="1" w:styleId="BalloonTextChar">
    <w:name w:val="Balloon Text Char"/>
    <w:basedOn w:val="DefaultParagraphFont"/>
    <w:link w:val="BalloonText"/>
    <w:uiPriority w:val="99"/>
    <w:semiHidden/>
    <w:rsid w:val="004C7356"/>
    <w:rPr>
      <w:rFonts w:ascii="Tahoma" w:eastAsia="Times New Roman" w:hAnsi="Tahoma" w:cs="Tahoma"/>
      <w:sz w:val="16"/>
      <w:szCs w:val="16"/>
    </w:rPr>
  </w:style>
  <w:style w:type="paragraph" w:styleId="NormalWeb">
    <w:name w:val="Normal (Web)"/>
    <w:basedOn w:val="Normal"/>
    <w:uiPriority w:val="99"/>
    <w:semiHidden/>
    <w:unhideWhenUsed/>
    <w:rsid w:val="007F3201"/>
    <w:pPr>
      <w:spacing w:before="100" w:beforeAutospacing="1" w:after="100" w:afterAutospacing="1"/>
    </w:pPr>
  </w:style>
  <w:style w:type="paragraph" w:styleId="CommentText">
    <w:name w:val="annotation text"/>
    <w:basedOn w:val="Normal"/>
    <w:link w:val="CommentTextChar"/>
    <w:uiPriority w:val="99"/>
    <w:unhideWhenUsed/>
    <w:rsid w:val="00E004C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04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024">
      <w:bodyDiv w:val="1"/>
      <w:marLeft w:val="0"/>
      <w:marRight w:val="0"/>
      <w:marTop w:val="0"/>
      <w:marBottom w:val="0"/>
      <w:divBdr>
        <w:top w:val="none" w:sz="0" w:space="0" w:color="auto"/>
        <w:left w:val="none" w:sz="0" w:space="0" w:color="auto"/>
        <w:bottom w:val="none" w:sz="0" w:space="0" w:color="auto"/>
        <w:right w:val="none" w:sz="0" w:space="0" w:color="auto"/>
      </w:divBdr>
      <w:divsChild>
        <w:div w:id="1113936595">
          <w:marLeft w:val="547"/>
          <w:marRight w:val="0"/>
          <w:marTop w:val="144"/>
          <w:marBottom w:val="0"/>
          <w:divBdr>
            <w:top w:val="none" w:sz="0" w:space="0" w:color="auto"/>
            <w:left w:val="none" w:sz="0" w:space="0" w:color="auto"/>
            <w:bottom w:val="none" w:sz="0" w:space="0" w:color="auto"/>
            <w:right w:val="none" w:sz="0" w:space="0" w:color="auto"/>
          </w:divBdr>
        </w:div>
      </w:divsChild>
    </w:div>
    <w:div w:id="160659015">
      <w:bodyDiv w:val="1"/>
      <w:marLeft w:val="0"/>
      <w:marRight w:val="0"/>
      <w:marTop w:val="0"/>
      <w:marBottom w:val="0"/>
      <w:divBdr>
        <w:top w:val="none" w:sz="0" w:space="0" w:color="auto"/>
        <w:left w:val="none" w:sz="0" w:space="0" w:color="auto"/>
        <w:bottom w:val="none" w:sz="0" w:space="0" w:color="auto"/>
        <w:right w:val="none" w:sz="0" w:space="0" w:color="auto"/>
      </w:divBdr>
    </w:div>
    <w:div w:id="160898924">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0">
          <w:marLeft w:val="806"/>
          <w:marRight w:val="0"/>
          <w:marTop w:val="115"/>
          <w:marBottom w:val="0"/>
          <w:divBdr>
            <w:top w:val="none" w:sz="0" w:space="0" w:color="auto"/>
            <w:left w:val="none" w:sz="0" w:space="0" w:color="auto"/>
            <w:bottom w:val="none" w:sz="0" w:space="0" w:color="auto"/>
            <w:right w:val="none" w:sz="0" w:space="0" w:color="auto"/>
          </w:divBdr>
        </w:div>
      </w:divsChild>
    </w:div>
    <w:div w:id="469329873">
      <w:bodyDiv w:val="1"/>
      <w:marLeft w:val="0"/>
      <w:marRight w:val="0"/>
      <w:marTop w:val="0"/>
      <w:marBottom w:val="0"/>
      <w:divBdr>
        <w:top w:val="none" w:sz="0" w:space="0" w:color="auto"/>
        <w:left w:val="none" w:sz="0" w:space="0" w:color="auto"/>
        <w:bottom w:val="none" w:sz="0" w:space="0" w:color="auto"/>
        <w:right w:val="none" w:sz="0" w:space="0" w:color="auto"/>
      </w:divBdr>
    </w:div>
    <w:div w:id="690104748">
      <w:bodyDiv w:val="1"/>
      <w:marLeft w:val="0"/>
      <w:marRight w:val="0"/>
      <w:marTop w:val="0"/>
      <w:marBottom w:val="0"/>
      <w:divBdr>
        <w:top w:val="none" w:sz="0" w:space="0" w:color="auto"/>
        <w:left w:val="none" w:sz="0" w:space="0" w:color="auto"/>
        <w:bottom w:val="none" w:sz="0" w:space="0" w:color="auto"/>
        <w:right w:val="none" w:sz="0" w:space="0" w:color="auto"/>
      </w:divBdr>
      <w:divsChild>
        <w:div w:id="1564215828">
          <w:marLeft w:val="806"/>
          <w:marRight w:val="0"/>
          <w:marTop w:val="115"/>
          <w:marBottom w:val="0"/>
          <w:divBdr>
            <w:top w:val="none" w:sz="0" w:space="0" w:color="auto"/>
            <w:left w:val="none" w:sz="0" w:space="0" w:color="auto"/>
            <w:bottom w:val="none" w:sz="0" w:space="0" w:color="auto"/>
            <w:right w:val="none" w:sz="0" w:space="0" w:color="auto"/>
          </w:divBdr>
        </w:div>
      </w:divsChild>
    </w:div>
    <w:div w:id="891691241">
      <w:bodyDiv w:val="1"/>
      <w:marLeft w:val="0"/>
      <w:marRight w:val="0"/>
      <w:marTop w:val="0"/>
      <w:marBottom w:val="0"/>
      <w:divBdr>
        <w:top w:val="none" w:sz="0" w:space="0" w:color="auto"/>
        <w:left w:val="none" w:sz="0" w:space="0" w:color="auto"/>
        <w:bottom w:val="none" w:sz="0" w:space="0" w:color="auto"/>
        <w:right w:val="none" w:sz="0" w:space="0" w:color="auto"/>
      </w:divBdr>
    </w:div>
    <w:div w:id="908804721">
      <w:bodyDiv w:val="1"/>
      <w:marLeft w:val="0"/>
      <w:marRight w:val="0"/>
      <w:marTop w:val="0"/>
      <w:marBottom w:val="0"/>
      <w:divBdr>
        <w:top w:val="none" w:sz="0" w:space="0" w:color="auto"/>
        <w:left w:val="none" w:sz="0" w:space="0" w:color="auto"/>
        <w:bottom w:val="none" w:sz="0" w:space="0" w:color="auto"/>
        <w:right w:val="none" w:sz="0" w:space="0" w:color="auto"/>
      </w:divBdr>
      <w:divsChild>
        <w:div w:id="1495146313">
          <w:marLeft w:val="806"/>
          <w:marRight w:val="0"/>
          <w:marTop w:val="134"/>
          <w:marBottom w:val="0"/>
          <w:divBdr>
            <w:top w:val="none" w:sz="0" w:space="0" w:color="auto"/>
            <w:left w:val="none" w:sz="0" w:space="0" w:color="auto"/>
            <w:bottom w:val="none" w:sz="0" w:space="0" w:color="auto"/>
            <w:right w:val="none" w:sz="0" w:space="0" w:color="auto"/>
          </w:divBdr>
        </w:div>
      </w:divsChild>
    </w:div>
    <w:div w:id="1016201245">
      <w:bodyDiv w:val="1"/>
      <w:marLeft w:val="0"/>
      <w:marRight w:val="0"/>
      <w:marTop w:val="0"/>
      <w:marBottom w:val="0"/>
      <w:divBdr>
        <w:top w:val="none" w:sz="0" w:space="0" w:color="auto"/>
        <w:left w:val="none" w:sz="0" w:space="0" w:color="auto"/>
        <w:bottom w:val="none" w:sz="0" w:space="0" w:color="auto"/>
        <w:right w:val="none" w:sz="0" w:space="0" w:color="auto"/>
      </w:divBdr>
    </w:div>
    <w:div w:id="1425608234">
      <w:bodyDiv w:val="1"/>
      <w:marLeft w:val="0"/>
      <w:marRight w:val="0"/>
      <w:marTop w:val="0"/>
      <w:marBottom w:val="0"/>
      <w:divBdr>
        <w:top w:val="none" w:sz="0" w:space="0" w:color="auto"/>
        <w:left w:val="none" w:sz="0" w:space="0" w:color="auto"/>
        <w:bottom w:val="none" w:sz="0" w:space="0" w:color="auto"/>
        <w:right w:val="none" w:sz="0" w:space="0" w:color="auto"/>
      </w:divBdr>
    </w:div>
    <w:div w:id="1516504975">
      <w:bodyDiv w:val="1"/>
      <w:marLeft w:val="0"/>
      <w:marRight w:val="0"/>
      <w:marTop w:val="0"/>
      <w:marBottom w:val="0"/>
      <w:divBdr>
        <w:top w:val="none" w:sz="0" w:space="0" w:color="auto"/>
        <w:left w:val="none" w:sz="0" w:space="0" w:color="auto"/>
        <w:bottom w:val="none" w:sz="0" w:space="0" w:color="auto"/>
        <w:right w:val="none" w:sz="0" w:space="0" w:color="auto"/>
      </w:divBdr>
      <w:divsChild>
        <w:div w:id="1515225056">
          <w:marLeft w:val="547"/>
          <w:marRight w:val="0"/>
          <w:marTop w:val="144"/>
          <w:marBottom w:val="0"/>
          <w:divBdr>
            <w:top w:val="none" w:sz="0" w:space="0" w:color="auto"/>
            <w:left w:val="none" w:sz="0" w:space="0" w:color="auto"/>
            <w:bottom w:val="none" w:sz="0" w:space="0" w:color="auto"/>
            <w:right w:val="none" w:sz="0" w:space="0" w:color="auto"/>
          </w:divBdr>
        </w:div>
      </w:divsChild>
    </w:div>
    <w:div w:id="1559167693">
      <w:bodyDiv w:val="1"/>
      <w:marLeft w:val="0"/>
      <w:marRight w:val="0"/>
      <w:marTop w:val="0"/>
      <w:marBottom w:val="0"/>
      <w:divBdr>
        <w:top w:val="none" w:sz="0" w:space="0" w:color="auto"/>
        <w:left w:val="none" w:sz="0" w:space="0" w:color="auto"/>
        <w:bottom w:val="none" w:sz="0" w:space="0" w:color="auto"/>
        <w:right w:val="none" w:sz="0" w:space="0" w:color="auto"/>
      </w:divBdr>
    </w:div>
    <w:div w:id="1857384690">
      <w:bodyDiv w:val="1"/>
      <w:marLeft w:val="0"/>
      <w:marRight w:val="0"/>
      <w:marTop w:val="0"/>
      <w:marBottom w:val="0"/>
      <w:divBdr>
        <w:top w:val="none" w:sz="0" w:space="0" w:color="auto"/>
        <w:left w:val="none" w:sz="0" w:space="0" w:color="auto"/>
        <w:bottom w:val="none" w:sz="0" w:space="0" w:color="auto"/>
        <w:right w:val="none" w:sz="0" w:space="0" w:color="auto"/>
      </w:divBdr>
    </w:div>
    <w:div w:id="1882790777">
      <w:bodyDiv w:val="1"/>
      <w:marLeft w:val="0"/>
      <w:marRight w:val="0"/>
      <w:marTop w:val="0"/>
      <w:marBottom w:val="0"/>
      <w:divBdr>
        <w:top w:val="none" w:sz="0" w:space="0" w:color="auto"/>
        <w:left w:val="none" w:sz="0" w:space="0" w:color="auto"/>
        <w:bottom w:val="none" w:sz="0" w:space="0" w:color="auto"/>
        <w:right w:val="none" w:sz="0" w:space="0" w:color="auto"/>
      </w:divBdr>
      <w:divsChild>
        <w:div w:id="125123962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403A-13AD-4D91-A955-E885599F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Hanley</dc:creator>
  <cp:lastModifiedBy>Gregory P. Hanley</cp:lastModifiedBy>
  <cp:revision>2</cp:revision>
  <cp:lastPrinted>2017-12-18T03:01:00Z</cp:lastPrinted>
  <dcterms:created xsi:type="dcterms:W3CDTF">2018-06-06T19:10:00Z</dcterms:created>
  <dcterms:modified xsi:type="dcterms:W3CDTF">2018-06-06T19:10:00Z</dcterms:modified>
</cp:coreProperties>
</file>